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6309" w14:textId="55AC1BED" w:rsidR="00447881" w:rsidRDefault="00737E6B" w:rsidP="00737E6B">
      <w:pPr>
        <w:pStyle w:val="CDBuLinie"/>
        <w:spacing w:after="0"/>
        <w:rPr>
          <w:sz w:val="22"/>
          <w:lang w:val="it-IT"/>
        </w:rPr>
      </w:pPr>
      <w:r>
        <w:rPr>
          <w:sz w:val="22"/>
          <w:lang w:val="it-IT"/>
        </w:rPr>
        <w:fldChar w:fldCharType="begin"/>
      </w:r>
      <w:r>
        <w:rPr>
          <w:sz w:val="22"/>
          <w:lang w:val="it-CH"/>
        </w:rPr>
        <w:instrText xml:space="preserve"> TIME \@ "d MMMM yyyy" </w:instrText>
      </w:r>
      <w:r>
        <w:rPr>
          <w:sz w:val="22"/>
          <w:lang w:val="it-IT"/>
        </w:rPr>
        <w:fldChar w:fldCharType="separate"/>
      </w:r>
      <w:r w:rsidR="00201462">
        <w:rPr>
          <w:sz w:val="22"/>
          <w:lang w:val="it-CH"/>
        </w:rPr>
        <w:t>5 maggio 2025</w:t>
      </w:r>
      <w:r>
        <w:rPr>
          <w:sz w:val="22"/>
          <w:lang w:val="it-IT"/>
        </w:rPr>
        <w:fldChar w:fldCharType="end"/>
      </w:r>
    </w:p>
    <w:p w14:paraId="7F3E535A" w14:textId="77777777" w:rsidR="00737E6B" w:rsidRDefault="00737E6B">
      <w:pPr>
        <w:pStyle w:val="CDBuLinie"/>
        <w:rPr>
          <w:lang w:val="it-CH"/>
        </w:rPr>
      </w:pPr>
    </w:p>
    <w:p w14:paraId="23A73DF7" w14:textId="77777777" w:rsidR="00447881" w:rsidRDefault="00447881">
      <w:pPr>
        <w:pStyle w:val="CDBBerichtTitle"/>
        <w:rPr>
          <w:lang w:val="it-CH"/>
        </w:rPr>
      </w:pPr>
      <w:r>
        <w:rPr>
          <w:lang w:val="it-CH"/>
        </w:rPr>
        <w:t>Questionario</w:t>
      </w:r>
    </w:p>
    <w:p w14:paraId="62010392" w14:textId="77777777" w:rsidR="00447881" w:rsidRDefault="00447881">
      <w:pPr>
        <w:pStyle w:val="CDBUntertitel"/>
        <w:rPr>
          <w:lang w:val="it-CH"/>
        </w:rPr>
      </w:pPr>
      <w:r>
        <w:rPr>
          <w:lang w:val="it-CH"/>
        </w:rPr>
        <w:t>Per richiedenti della procedura SDA</w:t>
      </w:r>
    </w:p>
    <w:p w14:paraId="5BF2E5E2" w14:textId="77777777" w:rsidR="00447881" w:rsidRDefault="00447881">
      <w:pPr>
        <w:pStyle w:val="CDBuLinie"/>
        <w:rPr>
          <w:lang w:val="it-CH"/>
        </w:rPr>
      </w:pPr>
    </w:p>
    <w:p w14:paraId="1CDB7A76" w14:textId="3DCF2E77" w:rsidR="002D72D6" w:rsidRPr="00806B8B" w:rsidRDefault="00447881" w:rsidP="00806B8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47138515" w:history="1">
        <w:r w:rsidR="002D72D6" w:rsidRPr="00806B8B">
          <w:rPr>
            <w:rStyle w:val="Hyperlink"/>
          </w:rPr>
          <w:t>In generale / parti coinvolte</w:t>
        </w:r>
        <w:r w:rsidR="002D72D6" w:rsidRPr="00806B8B">
          <w:rPr>
            <w:webHidden/>
          </w:rPr>
          <w:tab/>
        </w:r>
        <w:r w:rsidR="002D72D6" w:rsidRPr="00806B8B">
          <w:rPr>
            <w:webHidden/>
          </w:rPr>
          <w:fldChar w:fldCharType="begin"/>
        </w:r>
        <w:r w:rsidR="002D72D6" w:rsidRPr="00806B8B">
          <w:rPr>
            <w:webHidden/>
          </w:rPr>
          <w:instrText xml:space="preserve"> PAGEREF _Toc147138515 \h </w:instrText>
        </w:r>
        <w:r w:rsidR="002D72D6" w:rsidRPr="00806B8B">
          <w:rPr>
            <w:webHidden/>
          </w:rPr>
        </w:r>
        <w:r w:rsidR="002D72D6" w:rsidRPr="00806B8B">
          <w:rPr>
            <w:webHidden/>
          </w:rPr>
          <w:fldChar w:fldCharType="separate"/>
        </w:r>
        <w:r w:rsidR="00201462">
          <w:rPr>
            <w:webHidden/>
          </w:rPr>
          <w:t>2</w:t>
        </w:r>
        <w:r w:rsidR="002D72D6" w:rsidRPr="00806B8B">
          <w:rPr>
            <w:webHidden/>
          </w:rPr>
          <w:fldChar w:fldCharType="end"/>
        </w:r>
      </w:hyperlink>
    </w:p>
    <w:p w14:paraId="2AF5B013" w14:textId="7427A2F5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16" w:history="1">
        <w:r w:rsidRPr="000162E6">
          <w:rPr>
            <w:rStyle w:val="Hyperlink"/>
            <w:lang w:val="it-CH"/>
          </w:rPr>
          <w:t>2.2 Titolare dell’autorizzazione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E708D03" w14:textId="75ED6864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17" w:history="1">
        <w:r w:rsidRPr="000162E6">
          <w:rPr>
            <w:rStyle w:val="Hyperlink"/>
            <w:lang w:val="it-CH"/>
          </w:rPr>
          <w:t>2.3 Luoghi autorizzati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DE8A33" w14:textId="58376810" w:rsidR="002D72D6" w:rsidRDefault="002D72D6" w:rsidP="00806B8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18" w:history="1">
        <w:r w:rsidRPr="000162E6">
          <w:rPr>
            <w:rStyle w:val="Hyperlink"/>
          </w:rPr>
          <w:t>Responsabili della dichiarazione doganale/dichiarazione delle merci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68A5C3" w14:textId="3DA567C8" w:rsidR="002D72D6" w:rsidRDefault="002D72D6" w:rsidP="00806B8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19" w:history="1">
        <w:r w:rsidRPr="000162E6">
          <w:rPr>
            <w:rStyle w:val="Hyperlink"/>
          </w:rPr>
          <w:t>Obblighi e responsabilità del SDA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ABFE83" w14:textId="0F8297B1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0" w:history="1">
        <w:r w:rsidRPr="000162E6">
          <w:rPr>
            <w:rStyle w:val="Hyperlink"/>
            <w:lang w:val="it-CH"/>
          </w:rPr>
          <w:t>3.2 Verifica del percorso dell’invio (tracciabilità)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4FA4CE" w14:textId="6951C0CB" w:rsidR="002D72D6" w:rsidRDefault="002D72D6" w:rsidP="00806B8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1" w:history="1">
        <w:r w:rsidRPr="000162E6">
          <w:rPr>
            <w:rStyle w:val="Hyperlink"/>
          </w:rPr>
          <w:t>Disposizioni procedurali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725C08" w14:textId="5449A2F7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2" w:history="1">
        <w:r w:rsidRPr="000162E6">
          <w:rPr>
            <w:rStyle w:val="Hyperlink"/>
            <w:lang w:val="it-CH"/>
          </w:rPr>
          <w:t>5.1.1.2 Procedura d’imposizione doganale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41A002" w14:textId="1A462257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3" w:history="1">
        <w:r w:rsidRPr="000162E6">
          <w:rPr>
            <w:rStyle w:val="Hyperlink"/>
            <w:lang w:val="it-CH"/>
          </w:rPr>
          <w:t>5.1.2 e 5.2.2 Dichiarazione doganale non elettronica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A4454B" w14:textId="6BFE71C6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4" w:history="1">
        <w:r w:rsidRPr="000162E6">
          <w:rPr>
            <w:rStyle w:val="Hyperlink"/>
            <w:lang w:val="it-CH"/>
          </w:rPr>
          <w:t>5.2.1 Procedura d’esportazione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031C8C" w14:textId="130D20DF" w:rsidR="002D72D6" w:rsidRDefault="002D72D6" w:rsidP="00806B8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5" w:history="1">
        <w:r w:rsidRPr="000162E6">
          <w:rPr>
            <w:rStyle w:val="Hyperlink"/>
          </w:rPr>
          <w:t>Presentazione dei documenti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6AF994" w14:textId="6D1D669F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6" w:history="1">
        <w:r w:rsidRPr="000162E6">
          <w:rPr>
            <w:rStyle w:val="Hyperlink"/>
            <w:lang w:val="it-CH"/>
          </w:rPr>
          <w:t>6.1 Presentazione della dichiarazione doganale/dichiarazione delle merci e dei documenti di scorta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F590FC" w14:textId="4304A467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7" w:history="1">
        <w:r w:rsidRPr="000162E6">
          <w:rPr>
            <w:rStyle w:val="Hyperlink"/>
            <w:lang w:val="it-CH"/>
          </w:rPr>
          <w:t>6.3 Restituzione dei documenti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C7F4E1" w14:textId="184BC733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8" w:history="1">
        <w:r w:rsidRPr="000162E6">
          <w:rPr>
            <w:rStyle w:val="Hyperlink"/>
            <w:lang w:val="it-CH"/>
          </w:rPr>
          <w:t>6.4 Nuova presentazione di una dichiarazione doganale/dichiarazione delle merci errata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0A33B5" w14:textId="6823675B" w:rsidR="002D72D6" w:rsidRDefault="002D72D6" w:rsidP="00806B8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29" w:history="1">
        <w:r w:rsidRPr="000162E6">
          <w:rPr>
            <w:rStyle w:val="Hyperlink"/>
          </w:rPr>
          <w:t>Particolarità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6E63AB" w14:textId="4F95D86B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30" w:history="1">
        <w:r w:rsidRPr="000162E6">
          <w:rPr>
            <w:rStyle w:val="Hyperlink"/>
            <w:lang w:val="it-CH"/>
          </w:rPr>
          <w:t>7 Misure particolari in relazione ai disposti federali di natura non doganale (DNND)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F28AD1" w14:textId="51EDD40C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31" w:history="1">
        <w:r w:rsidRPr="000162E6">
          <w:rPr>
            <w:rStyle w:val="Hyperlink"/>
            <w:lang w:val="it-CH"/>
          </w:rPr>
          <w:t>7.1.2 Dichiarazione doganale/dichiarazione delle merci semplificata per piccoli invii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C4296D" w14:textId="2D6CA43D" w:rsidR="002D72D6" w:rsidRDefault="002D72D6" w:rsidP="00806B8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32" w:history="1">
        <w:r w:rsidRPr="000162E6">
          <w:rPr>
            <w:rStyle w:val="Hyperlink"/>
          </w:rPr>
          <w:t>Dati e documenti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76089A" w14:textId="63FD3949" w:rsidR="002D72D6" w:rsidRDefault="002D72D6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33" w:history="1">
        <w:r w:rsidRPr="000162E6">
          <w:rPr>
            <w:rStyle w:val="Hyperlink"/>
            <w:lang w:val="it-CH"/>
          </w:rPr>
          <w:t>8.1 Sistema di archiviazione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34B2CA" w14:textId="192DBDD2" w:rsidR="002D72D6" w:rsidRDefault="002D72D6" w:rsidP="00806B8B">
      <w:pPr>
        <w:pStyle w:val="Verzeichnis1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147138534" w:history="1">
        <w:r w:rsidRPr="000162E6">
          <w:rPr>
            <w:rStyle w:val="Hyperlink"/>
          </w:rPr>
          <w:t>Accettazione del sistema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_Toc147138534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0146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DDB1A6" w14:textId="5FBBEE16" w:rsidR="00447881" w:rsidRDefault="00447881">
      <w:pPr>
        <w:pStyle w:val="CDBTextkrper"/>
        <w:rPr>
          <w:lang w:val="it-CH"/>
        </w:rPr>
      </w:pPr>
      <w:r>
        <w:rPr>
          <w:lang w:val="it-CH"/>
        </w:rPr>
        <w:fldChar w:fldCharType="end"/>
      </w:r>
    </w:p>
    <w:p w14:paraId="6CF52DBB" w14:textId="2244F8A6" w:rsidR="00447881" w:rsidRDefault="00447881">
      <w:pPr>
        <w:pStyle w:val="CDBTextkrper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  <w:lang w:val="it-CH"/>
        </w:rPr>
      </w:pPr>
      <w:r>
        <w:rPr>
          <w:b/>
          <w:color w:val="FF0000"/>
          <w:szCs w:val="22"/>
          <w:lang w:val="it-CH"/>
        </w:rPr>
        <w:t>INFO</w:t>
      </w:r>
      <w:r>
        <w:rPr>
          <w:szCs w:val="22"/>
          <w:lang w:val="it-CH"/>
        </w:rPr>
        <w:t>: la numerazione corrisponde a quella dell</w:t>
      </w:r>
      <w:r w:rsidR="00D6292C">
        <w:rPr>
          <w:szCs w:val="22"/>
          <w:lang w:val="it-CH"/>
        </w:rPr>
        <w:t>a</w:t>
      </w:r>
      <w:r>
        <w:rPr>
          <w:szCs w:val="22"/>
          <w:lang w:val="it-CH"/>
        </w:rPr>
        <w:t xml:space="preserve"> </w:t>
      </w:r>
      <w:hyperlink r:id="rId8" w:history="1">
        <w:r>
          <w:rPr>
            <w:rStyle w:val="Hyperlink"/>
            <w:szCs w:val="22"/>
            <w:lang w:val="it-CH"/>
          </w:rPr>
          <w:t>descrizione del processo</w:t>
        </w:r>
      </w:hyperlink>
      <w:r>
        <w:rPr>
          <w:szCs w:val="22"/>
          <w:lang w:val="it-CH"/>
        </w:rPr>
        <w:t>.</w:t>
      </w:r>
    </w:p>
    <w:p w14:paraId="14E845AA" w14:textId="77777777" w:rsidR="00447881" w:rsidRDefault="00447881">
      <w:pPr>
        <w:spacing w:after="260"/>
        <w:rPr>
          <w:lang w:val="it-CH"/>
        </w:rPr>
      </w:pPr>
    </w:p>
    <w:p w14:paraId="2DC53F6F" w14:textId="42977719" w:rsidR="00447881" w:rsidRDefault="00447881">
      <w:pPr>
        <w:spacing w:after="260"/>
        <w:rPr>
          <w:lang w:val="it-CH"/>
        </w:rPr>
      </w:pPr>
      <w:r>
        <w:rPr>
          <w:b/>
          <w:color w:val="FF0000"/>
          <w:lang w:val="it-CH"/>
        </w:rPr>
        <w:t>Attenzione:</w:t>
      </w:r>
      <w:r>
        <w:rPr>
          <w:lang w:val="it-CH"/>
        </w:rPr>
        <w:t xml:space="preserve"> Il «</w:t>
      </w:r>
      <w:hyperlink r:id="rId9" w:history="1">
        <w:r>
          <w:rPr>
            <w:rStyle w:val="Hyperlink"/>
            <w:lang w:val="it-CH"/>
          </w:rPr>
          <w:t>SDA Questionario reato</w:t>
        </w:r>
      </w:hyperlink>
      <w:r>
        <w:rPr>
          <w:lang w:val="it-CH"/>
        </w:rPr>
        <w:t>» e i documenti sul sistema di controllo interno (SCI) devono essere presentati con questo questionario.</w:t>
      </w:r>
    </w:p>
    <w:p w14:paraId="031F5367" w14:textId="77777777" w:rsidR="00447881" w:rsidRDefault="00447881">
      <w:pPr>
        <w:pStyle w:val="berschrift1"/>
        <w:numPr>
          <w:ilvl w:val="0"/>
          <w:numId w:val="0"/>
        </w:numPr>
        <w:rPr>
          <w:highlight w:val="magenta"/>
          <w:lang w:val="it-CH"/>
        </w:rPr>
      </w:pPr>
      <w:r>
        <w:rPr>
          <w:lang w:val="it-CH"/>
        </w:rPr>
        <w:br w:type="page"/>
      </w:r>
      <w:bookmarkStart w:id="0" w:name="_Toc309373829"/>
      <w:bookmarkStart w:id="1" w:name="_Toc147138515"/>
      <w:r>
        <w:rPr>
          <w:lang w:val="it-CH"/>
        </w:rPr>
        <w:lastRenderedPageBreak/>
        <w:t>In generale / parti coinvolte</w:t>
      </w:r>
      <w:bookmarkEnd w:id="0"/>
      <w:bookmarkEnd w:id="1"/>
    </w:p>
    <w:p w14:paraId="63CF543B" w14:textId="319EF6BF" w:rsidR="00447881" w:rsidRDefault="00111519">
      <w:pPr>
        <w:pStyle w:val="berschrift2"/>
        <w:numPr>
          <w:ilvl w:val="0"/>
          <w:numId w:val="0"/>
        </w:numPr>
        <w:rPr>
          <w:lang w:val="it-CH"/>
        </w:rPr>
      </w:pPr>
      <w:bookmarkStart w:id="2" w:name="_Toc294601764"/>
      <w:bookmarkStart w:id="3" w:name="_Toc305492419"/>
      <w:bookmarkStart w:id="4" w:name="_Toc309373830"/>
      <w:bookmarkStart w:id="5" w:name="_Toc147138516"/>
      <w:r>
        <w:rPr>
          <w:lang w:val="it-CH"/>
        </w:rPr>
        <w:t>2</w:t>
      </w:r>
      <w:r w:rsidR="00447881">
        <w:rPr>
          <w:lang w:val="it-CH"/>
        </w:rPr>
        <w:t>.2</w:t>
      </w:r>
      <w:bookmarkEnd w:id="2"/>
      <w:bookmarkEnd w:id="3"/>
      <w:bookmarkEnd w:id="4"/>
      <w:r w:rsidR="00447881">
        <w:rPr>
          <w:lang w:val="it-CH"/>
        </w:rPr>
        <w:t xml:space="preserve"> Titolare dell’autorizzazione</w:t>
      </w:r>
      <w:bookmarkEnd w:id="5"/>
    </w:p>
    <w:p w14:paraId="23DF5605" w14:textId="77777777" w:rsidR="00447881" w:rsidRDefault="00447881">
      <w:pPr>
        <w:pStyle w:val="CDBTextkrper"/>
        <w:rPr>
          <w:lang w:val="it-CH"/>
        </w:rPr>
      </w:pPr>
      <w:r>
        <w:rPr>
          <w:lang w:val="it-CH"/>
        </w:rPr>
        <w:t>Dati del richiedente: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103"/>
      </w:tblGrid>
      <w:tr w:rsidR="00447881" w14:paraId="7B8FDB02" w14:textId="77777777" w:rsidTr="00AA2C33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9F3CE97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highlight w:val="red"/>
                <w:lang w:val="it-CH"/>
              </w:rPr>
            </w:pPr>
            <w:r>
              <w:rPr>
                <w:sz w:val="20"/>
                <w:lang w:val="it-CH"/>
              </w:rPr>
              <w:t>Nome della ditta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949495A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6A573BBA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8D1C958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Indirizzo dell’ubicazione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3262B49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05EDD737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9B2EDB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Indirizzo postale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F6161B2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23D50E3B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065FBAD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highlight w:val="magenta"/>
                <w:lang w:val="it-CH"/>
              </w:rPr>
            </w:pPr>
            <w:r>
              <w:rPr>
                <w:sz w:val="20"/>
                <w:lang w:val="it-CH"/>
              </w:rPr>
              <w:t>NPA luogo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374D325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:rsidRPr="00201462" w14:paraId="5006DE47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F8FB477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Responsabile principale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70B1A91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Cognome nome, funzione, n. di tel. diretto, e-mail"/>
                  </w:textInput>
                </w:ffData>
              </w:fldChar>
            </w:r>
            <w:bookmarkStart w:id="6" w:name="Text76"/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Cognome nome, funzione, n. di tel. diretto, e-mail</w:t>
            </w:r>
            <w:r>
              <w:rPr>
                <w:i/>
                <w:sz w:val="20"/>
                <w:lang w:val="it-CH"/>
              </w:rPr>
              <w:fldChar w:fldCharType="end"/>
            </w:r>
            <w:bookmarkEnd w:id="6"/>
          </w:p>
        </w:tc>
      </w:tr>
      <w:tr w:rsidR="00447881" w14:paraId="071F3F4C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28A2D13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Telefono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9EFFF3A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04214216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4CBF763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highlight w:val="red"/>
                <w:lang w:val="it-CH"/>
              </w:rPr>
            </w:pPr>
            <w:r>
              <w:rPr>
                <w:sz w:val="20"/>
                <w:lang w:val="it-CH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FDE7452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0BEB4B8B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5734ED5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Internet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3A429FB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3D07CB1C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CBDC04D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N. di autorizzazione SDA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76873BA3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61DCC300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F07C46A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N. IDI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8070F25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AA2C33" w:rsidRPr="00AA2C33" w14:paraId="00830FFD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169D253" w14:textId="216956D1" w:rsidR="00AA2C33" w:rsidRDefault="00AA2C33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N. di identificazione del partner commerciale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3B6A274" w14:textId="43B9C3AB" w:rsidR="00AA2C33" w:rsidRDefault="00AA2C33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4324BB7F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D31B88E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highlight w:val="magenta"/>
                <w:lang w:val="it-CH"/>
              </w:rPr>
            </w:pPr>
            <w:r>
              <w:rPr>
                <w:sz w:val="20"/>
                <w:lang w:val="it-CH"/>
              </w:rPr>
              <w:t>Conto PCD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7820C75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5FCDCBB0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339CC8D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N. REX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B694020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5700E93F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50C0463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highlight w:val="red"/>
                <w:lang w:val="it-CH"/>
              </w:rPr>
            </w:pPr>
            <w:r>
              <w:rPr>
                <w:sz w:val="20"/>
                <w:lang w:val="it-CH"/>
              </w:rPr>
              <w:t>Fornitore del software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91147EB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7B9C3BEF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900FEC9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Stazione ferroviaria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163B4A40" w14:textId="77777777" w:rsidR="00447881" w:rsidRDefault="00447881">
            <w:pPr>
              <w:pStyle w:val="CDBTextkrper"/>
              <w:spacing w:after="60" w:line="240" w:lineRule="auto"/>
              <w:rPr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75FFE443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3B432FD" w14:textId="550191DD" w:rsidR="00447881" w:rsidRPr="00DF5B09" w:rsidRDefault="00447881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 w:rsidRPr="00DF5B09">
              <w:rPr>
                <w:sz w:val="20"/>
              </w:rPr>
              <w:t>E-Begleitdokument</w:t>
            </w:r>
            <w:r w:rsidR="00DF5B09" w:rsidRPr="00DF5B09">
              <w:rPr>
                <w:sz w:val="20"/>
              </w:rPr>
              <w:t xml:space="preserve">, </w:t>
            </w:r>
            <w:r w:rsidRPr="00DF5B09">
              <w:rPr>
                <w:sz w:val="20"/>
              </w:rPr>
              <w:t>E-Com</w:t>
            </w:r>
            <w:r w:rsidR="00DF5B09" w:rsidRPr="00DF5B09">
              <w:rPr>
                <w:sz w:val="20"/>
              </w:rPr>
              <w:t>, Chartera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314F4CB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Importazione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Esportazione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</w:p>
        </w:tc>
      </w:tr>
      <w:tr w:rsidR="00447881" w:rsidRPr="00201462" w14:paraId="37249D14" w14:textId="77777777" w:rsidTr="00AA2C33">
        <w:trPr>
          <w:trHeight w:val="3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E4DA58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Orario d’esercizio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537D" w14:textId="77777777" w:rsidR="00447881" w:rsidRDefault="00447881">
            <w:pPr>
              <w:pStyle w:val="CDBTextkrper"/>
              <w:spacing w:after="60" w:line="240" w:lineRule="auto"/>
              <w:rPr>
                <w:b/>
                <w:sz w:val="20"/>
                <w:lang w:val="it-CH"/>
              </w:rPr>
            </w:pPr>
            <w:r>
              <w:rPr>
                <w:b/>
                <w:i/>
                <w:sz w:val="20"/>
                <w:lang w:val="it-CH"/>
              </w:rPr>
              <w:t>Fissato nell’ambito del rilascio dell’autorizzazione</w:t>
            </w:r>
          </w:p>
        </w:tc>
      </w:tr>
    </w:tbl>
    <w:p w14:paraId="12AAEAB9" w14:textId="79FFFAF7" w:rsidR="00447881" w:rsidRDefault="00447881">
      <w:pPr>
        <w:pStyle w:val="berschrift2"/>
        <w:numPr>
          <w:ilvl w:val="0"/>
          <w:numId w:val="0"/>
        </w:numPr>
        <w:rPr>
          <w:lang w:val="it-CH"/>
        </w:rPr>
      </w:pPr>
      <w:r>
        <w:rPr>
          <w:lang w:val="it-CH"/>
        </w:rPr>
        <w:br w:type="page"/>
      </w:r>
      <w:bookmarkStart w:id="7" w:name="_Toc305492420"/>
      <w:bookmarkStart w:id="8" w:name="_Toc309373831"/>
      <w:bookmarkStart w:id="9" w:name="_Toc147138517"/>
      <w:r w:rsidR="00111519">
        <w:rPr>
          <w:lang w:val="it-CH"/>
        </w:rPr>
        <w:lastRenderedPageBreak/>
        <w:t>2</w:t>
      </w:r>
      <w:r>
        <w:rPr>
          <w:lang w:val="it-CH"/>
        </w:rPr>
        <w:t>.3 Luoghi autorizzati</w:t>
      </w:r>
      <w:bookmarkEnd w:id="7"/>
      <w:bookmarkEnd w:id="8"/>
      <w:bookmarkEnd w:id="9"/>
    </w:p>
    <w:p w14:paraId="41FB889C" w14:textId="77777777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>In quali luoghi (luoghi autorizzati) viene applicata la procedura SDA?</w:t>
      </w:r>
    </w:p>
    <w:p w14:paraId="69B4947F" w14:textId="77777777" w:rsidR="00447881" w:rsidRDefault="00447881">
      <w:pPr>
        <w:pStyle w:val="CDBTextkrper"/>
        <w:spacing w:after="120" w:line="240" w:lineRule="auto"/>
        <w:rPr>
          <w:b/>
          <w:sz w:val="20"/>
          <w:lang w:val="it-IT"/>
        </w:rPr>
      </w:pPr>
      <w:r>
        <w:rPr>
          <w:szCs w:val="22"/>
          <w:lang w:val="it-IT"/>
        </w:rPr>
        <w:t xml:space="preserve">Abbiamo </w:t>
      </w:r>
      <w:r>
        <w:rPr>
          <w:i/>
          <w:szCs w:val="22"/>
        </w:rPr>
        <w:fldChar w:fldCharType="begin">
          <w:ffData>
            <w:name w:val="A1"/>
            <w:enabled/>
            <w:calcOnExit w:val="0"/>
            <w:exitMacro w:val="Tab1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10" w:name="A1"/>
      <w:r>
        <w:rPr>
          <w:i/>
          <w:szCs w:val="22"/>
          <w:lang w:val="it-IT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>
        <w:rPr>
          <w:i/>
          <w:noProof/>
          <w:szCs w:val="22"/>
          <w:lang w:val="it-IT"/>
        </w:rPr>
        <w:t>0</w:t>
      </w:r>
      <w:r>
        <w:rPr>
          <w:i/>
          <w:szCs w:val="22"/>
        </w:rPr>
        <w:fldChar w:fldCharType="end"/>
      </w:r>
      <w:bookmarkEnd w:id="10"/>
      <w:r>
        <w:rPr>
          <w:i/>
          <w:sz w:val="20"/>
          <w:lang w:val="it-IT"/>
        </w:rPr>
        <w:t xml:space="preserve"> </w:t>
      </w:r>
      <w:r>
        <w:rPr>
          <w:szCs w:val="22"/>
          <w:lang w:val="it-CH"/>
        </w:rPr>
        <w:t xml:space="preserve">luogo/luoghi autorizzato/autorizzati </w:t>
      </w:r>
      <w:r>
        <w:rPr>
          <w:szCs w:val="22"/>
          <w:lang w:val="it-CH"/>
        </w:rPr>
        <w:br/>
      </w:r>
      <w:r>
        <w:rPr>
          <w:vanish/>
          <w:color w:val="3366FF"/>
          <w:szCs w:val="22"/>
          <w:lang w:val="it-IT"/>
        </w:rPr>
        <w:t>(compilare una tabella per ogni luogo autorizzato)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53"/>
      </w:tblGrid>
      <w:tr w:rsidR="00447881" w:rsidRPr="00201462" w14:paraId="32E52A3E" w14:textId="77777777">
        <w:trPr>
          <w:trHeight w:val="340"/>
        </w:trPr>
        <w:tc>
          <w:tcPr>
            <w:tcW w:w="33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FB1C572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b/>
                <w:sz w:val="20"/>
                <w:highlight w:val="magenta"/>
                <w:lang w:val="it-CH"/>
              </w:rPr>
            </w:pPr>
            <w:bookmarkStart w:id="11" w:name="Tabelle1"/>
            <w:r>
              <w:rPr>
                <w:b/>
                <w:sz w:val="20"/>
                <w:lang w:val="it-CH"/>
              </w:rPr>
              <w:t>Ubicazione, designazione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71F0832C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F1"/>
                  <w:enabled/>
                  <w:calcOnExit w:val="0"/>
                  <w:textInput>
                    <w:default w:val="Designazione del luogo autorizzato (p. es. deposito xy)"/>
                  </w:textInput>
                </w:ffData>
              </w:fldChar>
            </w:r>
            <w:bookmarkStart w:id="12" w:name="F1"/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Designazione del luogo autorizzato (p. es. deposito xy)</w:t>
            </w:r>
            <w:r>
              <w:rPr>
                <w:i/>
                <w:sz w:val="20"/>
                <w:lang w:val="it-CH"/>
              </w:rPr>
              <w:fldChar w:fldCharType="end"/>
            </w:r>
            <w:bookmarkEnd w:id="12"/>
          </w:p>
        </w:tc>
      </w:tr>
      <w:tr w:rsidR="00447881" w14:paraId="1AAE640C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1C925EB9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Indirizzo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36489CA6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:rsidRPr="00201462" w14:paraId="2B885CA6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F40EEBC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Locali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69137BFC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t xml:space="preserve">Allegare una pianta </w:t>
            </w: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v. descrizione)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(ev. descrizione)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10CD0D8A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9570793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highlight w:val="red"/>
                <w:lang w:val="it-CH"/>
              </w:rPr>
            </w:pPr>
            <w:r>
              <w:rPr>
                <w:sz w:val="20"/>
                <w:lang w:val="it-CH"/>
              </w:rPr>
              <w:t>Gestore dell’infrastruttura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0ACA5FE2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highlight w:val="lightGray"/>
                <w:lang w:val="it-CH"/>
              </w:rPr>
              <w:t>per la procedura DA</w:t>
            </w:r>
          </w:p>
        </w:tc>
      </w:tr>
      <w:tr w:rsidR="00447881" w:rsidRPr="00201462" w14:paraId="1238CF6F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58D0F99" w14:textId="69B060C8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Responsabili</w:t>
            </w:r>
            <w:r w:rsidR="00807F3A">
              <w:rPr>
                <w:sz w:val="20"/>
                <w:lang w:val="it-CH"/>
              </w:rPr>
              <w:br/>
            </w:r>
            <w:r>
              <w:rPr>
                <w:sz w:val="20"/>
                <w:lang w:val="it-CH"/>
              </w:rPr>
              <w:t>(compresi n. di tel. diretto, e-mail)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2F9C175B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encare o aggiungere una lista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Elencare o aggiungere una lista</w:t>
            </w:r>
            <w:r>
              <w:rPr>
                <w:i/>
                <w:sz w:val="20"/>
                <w:lang w:val="it-CH"/>
              </w:rPr>
              <w:fldChar w:fldCharType="end"/>
            </w:r>
            <w:r>
              <w:rPr>
                <w:i/>
                <w:sz w:val="20"/>
                <w:lang w:val="it-CH"/>
              </w:rPr>
              <w:t xml:space="preserve"> </w:t>
            </w:r>
          </w:p>
        </w:tc>
      </w:tr>
      <w:tr w:rsidR="00447881" w14:paraId="5FD7BC2E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87A92D8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Quali merci vengono presentate?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016020D2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42D7F89E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725B0AC6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Direzione del traffico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29B93FF9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Importazione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Esportazione</w:t>
            </w:r>
          </w:p>
        </w:tc>
      </w:tr>
      <w:tr w:rsidR="00447881" w:rsidRPr="00201462" w14:paraId="66266632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726991F9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Flusso di traffico previsto?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5711EFB9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antità di linee tariffali al giorno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Quantità di linee tariffali al giorno</w:t>
            </w:r>
            <w:r>
              <w:rPr>
                <w:i/>
                <w:sz w:val="20"/>
                <w:lang w:val="it-CH"/>
              </w:rPr>
              <w:fldChar w:fldCharType="end"/>
            </w:r>
            <w:r>
              <w:rPr>
                <w:i/>
                <w:sz w:val="20"/>
                <w:lang w:val="it-CH"/>
              </w:rPr>
              <w:t xml:space="preserve"> </w:t>
            </w:r>
          </w:p>
        </w:tc>
      </w:tr>
      <w:tr w:rsidR="00447881" w14:paraId="07233A3E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A2B6BC5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Momento della presentazione delle merci?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1ED25C14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62E23FB9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D7E213B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Entro</w:t>
            </w:r>
            <w:r>
              <w:rPr>
                <w:sz w:val="16"/>
                <w:szCs w:val="16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quando,</w:t>
            </w:r>
            <w:r>
              <w:rPr>
                <w:sz w:val="16"/>
                <w:szCs w:val="16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al</w:t>
            </w:r>
            <w:r>
              <w:rPr>
                <w:sz w:val="16"/>
                <w:szCs w:val="16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più</w:t>
            </w:r>
            <w:r>
              <w:rPr>
                <w:sz w:val="16"/>
                <w:szCs w:val="16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tardi,</w:t>
            </w:r>
            <w:r>
              <w:rPr>
                <w:sz w:val="16"/>
                <w:szCs w:val="16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dovrebbe avvenire la liberazione delle merci?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1ACDC3EE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:rsidRPr="00201462" w14:paraId="2EC73BC6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1CB39A3D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Orario d’esercizio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3130DD91" w14:textId="23D94D93" w:rsidR="00447881" w:rsidRDefault="00807F3A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zioni sull’orario d’esercizio (da quando a quando vengono svolti i lavori relativi all’imposizione doganale quali: presentazione della merce, dichiarazione doganale e controllo?).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Indicazioni sull’orario d’esercizio (da quando a quando vengono svolti i lavori relativi all’imposizione doganale quali: presentazione della merce, dichiarazione doganale e controllo?).</w:t>
            </w:r>
            <w:r>
              <w:rPr>
                <w:i/>
                <w:sz w:val="20"/>
                <w:lang w:val="it-CH"/>
              </w:rPr>
              <w:fldChar w:fldCharType="end"/>
            </w:r>
          </w:p>
          <w:p w14:paraId="3AB0E17D" w14:textId="77777777" w:rsidR="00447881" w:rsidRDefault="00447881">
            <w:pPr>
              <w:pStyle w:val="CDBTextkrper"/>
              <w:spacing w:after="60" w:line="240" w:lineRule="auto"/>
              <w:rPr>
                <w:b/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 questo arco di tempo devono essere presenti i responsabili per la procedura SDA.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In questo arco di tempo devono essere presenti i responsabili per la procedura SDA.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:rsidRPr="00201462" w14:paraId="65A5DA05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C4CD9B9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highlight w:val="magenta"/>
                <w:lang w:val="it-CH"/>
              </w:rPr>
            </w:pPr>
            <w:r>
              <w:rPr>
                <w:sz w:val="20"/>
                <w:lang w:val="it-CH"/>
              </w:rPr>
              <w:t>Dati relativi all’infrastruttura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1B4949ED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po di bilancia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Tipo di bilancia</w:t>
            </w:r>
            <w:r>
              <w:rPr>
                <w:i/>
                <w:sz w:val="20"/>
                <w:lang w:val="it-CH"/>
              </w:rPr>
              <w:fldChar w:fldCharType="end"/>
            </w:r>
            <w:r>
              <w:rPr>
                <w:i/>
                <w:sz w:val="20"/>
                <w:lang w:val="it-CH"/>
              </w:rPr>
              <w:t xml:space="preserve">, </w:t>
            </w: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zione della rampa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descrizione della rampa</w:t>
            </w:r>
            <w:r>
              <w:rPr>
                <w:i/>
                <w:sz w:val="20"/>
                <w:lang w:val="it-CH"/>
              </w:rPr>
              <w:fldChar w:fldCharType="end"/>
            </w:r>
            <w:r>
              <w:rPr>
                <w:i/>
                <w:sz w:val="20"/>
                <w:lang w:val="it-CH"/>
              </w:rPr>
              <w:t xml:space="preserve">, </w:t>
            </w: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ero di posteggi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numero di posteggi</w:t>
            </w:r>
            <w:r>
              <w:rPr>
                <w:i/>
                <w:sz w:val="20"/>
                <w:lang w:val="it-CH"/>
              </w:rPr>
              <w:fldChar w:fldCharType="end"/>
            </w:r>
            <w:r>
              <w:rPr>
                <w:i/>
                <w:sz w:val="20"/>
                <w:lang w:val="it-CH"/>
              </w:rPr>
              <w:t xml:space="preserve">, </w:t>
            </w: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zione degli strumenti impiegati per i controlli doganali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descrizione degli strumenti impiegati per i controlli doganali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:rsidRPr="00201462" w14:paraId="2F0CE229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6A9D240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Come avviene la presentazione?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5BF3B252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. es. traffico stradale, traffico ferroviario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P. es. traffico stradale, traffico ferroviario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5173DF4D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1C4D07BA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Stazione ferroviaria (solo nel traffico ferroviario)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522E3353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zione ferroviaria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Stazione ferroviaria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:rsidRPr="00201462" w14:paraId="0800974B" w14:textId="77777777">
        <w:trPr>
          <w:trHeight w:val="340"/>
        </w:trPr>
        <w:tc>
          <w:tcPr>
            <w:tcW w:w="336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54A793E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Come è regolato l’accesso?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751A2B6B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ssun regolamento particolare? Badge necessario?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Nessun regolamento particolare? Badge necessario?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78A89870" w14:textId="77777777">
        <w:trPr>
          <w:trHeight w:val="340"/>
        </w:trPr>
        <w:tc>
          <w:tcPr>
            <w:tcW w:w="33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B8CF9F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Servono</w:t>
            </w:r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indumenti</w:t>
            </w:r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di</w:t>
            </w:r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protezione</w:t>
            </w:r>
            <w:r>
              <w:rPr>
                <w:sz w:val="14"/>
                <w:szCs w:val="14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per i</w:t>
            </w:r>
            <w:r>
              <w:rPr>
                <w:sz w:val="10"/>
                <w:szCs w:val="10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controlli</w:t>
            </w:r>
            <w:r>
              <w:rPr>
                <w:sz w:val="10"/>
                <w:szCs w:val="10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presso</w:t>
            </w:r>
            <w:r>
              <w:rPr>
                <w:sz w:val="10"/>
                <w:szCs w:val="10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il</w:t>
            </w:r>
            <w:r>
              <w:rPr>
                <w:sz w:val="10"/>
                <w:szCs w:val="10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luogo</w:t>
            </w:r>
            <w:r>
              <w:rPr>
                <w:sz w:val="10"/>
                <w:szCs w:val="10"/>
                <w:lang w:val="it-CH"/>
              </w:rPr>
              <w:t xml:space="preserve"> </w:t>
            </w:r>
            <w:r>
              <w:rPr>
                <w:sz w:val="20"/>
                <w:lang w:val="it-CH"/>
              </w:rPr>
              <w:t>autorizzato?</w:t>
            </w:r>
            <w:r>
              <w:rPr>
                <w:sz w:val="20"/>
                <w:lang w:val="it-CH"/>
              </w:rPr>
              <w:br/>
              <w:t xml:space="preserve"> In caso affermativo, quali?</w:t>
            </w:r>
            <w:r>
              <w:rPr>
                <w:sz w:val="20"/>
                <w:lang w:val="it-CH"/>
              </w:rPr>
              <w:br/>
              <w:t>Sono messi a disposizione?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</w:tcBorders>
          </w:tcPr>
          <w:p w14:paraId="6201C327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noProof/>
                <w:sz w:val="20"/>
                <w:lang w:val="it-CH"/>
              </w:rPr>
              <w:t> </w:t>
            </w:r>
            <w:r>
              <w:rPr>
                <w:i/>
                <w:sz w:val="20"/>
                <w:lang w:val="it-CH"/>
              </w:rPr>
              <w:fldChar w:fldCharType="end"/>
            </w:r>
            <w:bookmarkEnd w:id="13"/>
          </w:p>
        </w:tc>
      </w:tr>
    </w:tbl>
    <w:p w14:paraId="76ED08C1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rPr>
          <w:szCs w:val="22"/>
          <w:lang w:val="it-CH"/>
        </w:rPr>
      </w:pPr>
      <w:bookmarkStart w:id="14" w:name="_Toc305492421"/>
      <w:bookmarkStart w:id="15" w:name="_Toc309373832"/>
    </w:p>
    <w:p w14:paraId="7E75CEEB" w14:textId="0C7A45C8" w:rsidR="00447881" w:rsidRDefault="00447881">
      <w:pPr>
        <w:pStyle w:val="berschrift1"/>
        <w:numPr>
          <w:ilvl w:val="0"/>
          <w:numId w:val="0"/>
        </w:numPr>
        <w:spacing w:before="260"/>
        <w:rPr>
          <w:lang w:val="it-CH"/>
        </w:rPr>
      </w:pPr>
      <w:bookmarkStart w:id="16" w:name="_Toc147138518"/>
      <w:bookmarkEnd w:id="11"/>
      <w:r>
        <w:rPr>
          <w:lang w:val="it-CH"/>
        </w:rPr>
        <w:t>Responsabili della dichiarazione doganale</w:t>
      </w:r>
      <w:bookmarkEnd w:id="14"/>
      <w:bookmarkEnd w:id="15"/>
      <w:r w:rsidR="00A108D2">
        <w:rPr>
          <w:lang w:val="it-CH"/>
        </w:rPr>
        <w:t>/</w:t>
      </w:r>
      <w:r w:rsidR="00A108D2" w:rsidRPr="00A108D2">
        <w:rPr>
          <w:lang w:val="it-CH"/>
        </w:rPr>
        <w:t>dichiarazione delle merci</w:t>
      </w:r>
      <w:bookmarkEnd w:id="16"/>
    </w:p>
    <w:p w14:paraId="0890027D" w14:textId="6C34B82E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>Chi allestisce e presenta la dichiarazione doganale</w:t>
      </w:r>
      <w:r w:rsidR="00A108D2">
        <w:rPr>
          <w:szCs w:val="22"/>
          <w:lang w:val="it-CH"/>
        </w:rPr>
        <w:t>/</w:t>
      </w:r>
      <w:r w:rsidR="00A108D2" w:rsidRPr="00A108D2">
        <w:rPr>
          <w:szCs w:val="22"/>
          <w:lang w:val="it-CH"/>
        </w:rPr>
        <w:t>dichiarazione delle merci</w:t>
      </w:r>
      <w:r>
        <w:rPr>
          <w:szCs w:val="22"/>
          <w:lang w:val="it-CH"/>
        </w:rPr>
        <w:t>?</w:t>
      </w:r>
    </w:p>
    <w:p w14:paraId="17BC254B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DA stesso</w:t>
      </w:r>
    </w:p>
    <w:p w14:paraId="25E9635B" w14:textId="4511E1C7" w:rsidR="005F6DAF" w:rsidRPr="00DF5B09" w:rsidRDefault="00447881" w:rsidP="00DF5B09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Terzi</w:t>
      </w:r>
      <w:bookmarkStart w:id="17" w:name="_Toc305492423"/>
      <w:bookmarkStart w:id="18" w:name="_Toc309373834"/>
    </w:p>
    <w:p w14:paraId="735DC830" w14:textId="77777777" w:rsidR="00447881" w:rsidRDefault="00447881" w:rsidP="00DF5B09">
      <w:pPr>
        <w:pStyle w:val="berschrift1"/>
        <w:numPr>
          <w:ilvl w:val="0"/>
          <w:numId w:val="0"/>
        </w:numPr>
        <w:spacing w:before="260"/>
        <w:ind w:left="431" w:hanging="431"/>
        <w:rPr>
          <w:lang w:val="it-CH"/>
        </w:rPr>
      </w:pPr>
      <w:bookmarkStart w:id="19" w:name="_Toc303771262"/>
      <w:bookmarkStart w:id="20" w:name="_Toc303771369"/>
      <w:bookmarkStart w:id="21" w:name="_Toc309373835"/>
      <w:bookmarkStart w:id="22" w:name="_Toc147138519"/>
      <w:bookmarkEnd w:id="17"/>
      <w:bookmarkEnd w:id="18"/>
      <w:bookmarkEnd w:id="19"/>
      <w:bookmarkEnd w:id="20"/>
      <w:r>
        <w:rPr>
          <w:lang w:val="it-CH"/>
        </w:rPr>
        <w:t>Obblighi e responsabilità del SDA</w:t>
      </w:r>
      <w:bookmarkEnd w:id="21"/>
      <w:bookmarkEnd w:id="22"/>
    </w:p>
    <w:p w14:paraId="6FD5CDF3" w14:textId="35E1F1FC" w:rsidR="00447881" w:rsidRDefault="00111519">
      <w:pPr>
        <w:pStyle w:val="berschrift2"/>
        <w:numPr>
          <w:ilvl w:val="0"/>
          <w:numId w:val="0"/>
        </w:numPr>
        <w:rPr>
          <w:lang w:val="it-CH"/>
        </w:rPr>
      </w:pPr>
      <w:bookmarkStart w:id="23" w:name="_Toc305492426"/>
      <w:bookmarkStart w:id="24" w:name="_Toc309373836"/>
      <w:bookmarkStart w:id="25" w:name="_Toc147138520"/>
      <w:r>
        <w:rPr>
          <w:lang w:val="it-CH"/>
        </w:rPr>
        <w:t>3</w:t>
      </w:r>
      <w:r w:rsidR="00447881">
        <w:rPr>
          <w:lang w:val="it-CH"/>
        </w:rPr>
        <w:t>.2 Verifica del percorso dell’invio (tracciabilità)</w:t>
      </w:r>
      <w:bookmarkEnd w:id="23"/>
      <w:bookmarkEnd w:id="24"/>
      <w:bookmarkEnd w:id="25"/>
      <w:r w:rsidR="00447881">
        <w:rPr>
          <w:lang w:val="it-CH"/>
        </w:rPr>
        <w:t xml:space="preserve"> </w:t>
      </w:r>
    </w:p>
    <w:p w14:paraId="784ACE7F" w14:textId="698EC261" w:rsidR="00447881" w:rsidRDefault="00447881">
      <w:pPr>
        <w:pStyle w:val="CDBTextkrper"/>
        <w:spacing w:after="240" w:line="240" w:lineRule="auto"/>
        <w:rPr>
          <w:szCs w:val="22"/>
          <w:lang w:val="it-CH"/>
        </w:rPr>
      </w:pPr>
      <w:r>
        <w:rPr>
          <w:szCs w:val="22"/>
          <w:lang w:val="it-CH"/>
        </w:rPr>
        <w:t>Il numero di dichiarazione DA</w:t>
      </w:r>
      <w:r w:rsidR="00A108D2">
        <w:rPr>
          <w:szCs w:val="22"/>
          <w:lang w:val="it-CH"/>
        </w:rPr>
        <w:t xml:space="preserve"> </w:t>
      </w:r>
      <w:r>
        <w:rPr>
          <w:szCs w:val="22"/>
          <w:lang w:val="it-CH"/>
        </w:rPr>
        <w:t>rappresenta il tracciato dell’invio nei sistemi informatici utilizzati.</w:t>
      </w:r>
    </w:p>
    <w:p w14:paraId="68E0DBA4" w14:textId="131EDE67" w:rsidR="00447881" w:rsidRDefault="00447881">
      <w:pPr>
        <w:pStyle w:val="CDBTextkrper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  <w:lang w:val="it-CH"/>
        </w:rPr>
      </w:pPr>
      <w:r>
        <w:rPr>
          <w:color w:val="FF0000"/>
          <w:szCs w:val="22"/>
          <w:lang w:val="it-CH"/>
        </w:rPr>
        <w:t>INFO</w:t>
      </w:r>
      <w:r>
        <w:rPr>
          <w:szCs w:val="22"/>
          <w:lang w:val="it-CH"/>
        </w:rPr>
        <w:t xml:space="preserve">: </w:t>
      </w:r>
      <w:r w:rsidR="00A108D2">
        <w:rPr>
          <w:szCs w:val="22"/>
          <w:lang w:val="it-CH"/>
        </w:rPr>
        <w:t>L</w:t>
      </w:r>
      <w:r>
        <w:rPr>
          <w:szCs w:val="22"/>
          <w:lang w:val="it-CH"/>
        </w:rPr>
        <w:t>a struttura del numero di dichiarazione DA</w:t>
      </w:r>
      <w:r w:rsidR="00A108D2">
        <w:rPr>
          <w:szCs w:val="22"/>
          <w:lang w:val="it-CH"/>
        </w:rPr>
        <w:t xml:space="preserve"> </w:t>
      </w:r>
      <w:r>
        <w:rPr>
          <w:szCs w:val="22"/>
          <w:lang w:val="it-CH"/>
        </w:rPr>
        <w:t xml:space="preserve">viene stabilita d’intesa con </w:t>
      </w:r>
      <w:r w:rsidR="00303156">
        <w:rPr>
          <w:szCs w:val="22"/>
          <w:lang w:val="it-CH"/>
        </w:rPr>
        <w:t xml:space="preserve">il </w:t>
      </w:r>
      <w:r w:rsidR="00303156" w:rsidRPr="00303156">
        <w:rPr>
          <w:szCs w:val="22"/>
          <w:lang w:val="it-CH"/>
        </w:rPr>
        <w:t>livello locale competente</w:t>
      </w:r>
      <w:r w:rsidR="00303156">
        <w:rPr>
          <w:szCs w:val="22"/>
          <w:lang w:val="it-CH"/>
        </w:rPr>
        <w:t>.</w:t>
      </w:r>
    </w:p>
    <w:p w14:paraId="15570603" w14:textId="77777777" w:rsidR="00447881" w:rsidRDefault="00447881">
      <w:pPr>
        <w:pStyle w:val="berschrift1"/>
        <w:numPr>
          <w:ilvl w:val="0"/>
          <w:numId w:val="0"/>
        </w:numPr>
        <w:rPr>
          <w:lang w:val="it-CH"/>
        </w:rPr>
      </w:pPr>
      <w:bookmarkStart w:id="26" w:name="_Toc305492428"/>
      <w:r>
        <w:rPr>
          <w:szCs w:val="22"/>
          <w:lang w:val="it-CH"/>
        </w:rPr>
        <w:br w:type="page"/>
      </w:r>
      <w:bookmarkStart w:id="27" w:name="_Toc309373838"/>
      <w:bookmarkStart w:id="28" w:name="_Toc147138521"/>
      <w:bookmarkEnd w:id="26"/>
      <w:r>
        <w:rPr>
          <w:lang w:val="it-CH"/>
        </w:rPr>
        <w:lastRenderedPageBreak/>
        <w:t>Disposizioni procedurali</w:t>
      </w:r>
      <w:bookmarkEnd w:id="27"/>
      <w:bookmarkEnd w:id="28"/>
    </w:p>
    <w:p w14:paraId="468E55FD" w14:textId="24E4E487" w:rsidR="00447881" w:rsidRDefault="00447881">
      <w:pPr>
        <w:pStyle w:val="berschrift2"/>
        <w:numPr>
          <w:ilvl w:val="0"/>
          <w:numId w:val="0"/>
        </w:numPr>
        <w:rPr>
          <w:lang w:val="it-CH"/>
        </w:rPr>
      </w:pPr>
      <w:bookmarkStart w:id="29" w:name="_Toc303771275"/>
      <w:bookmarkStart w:id="30" w:name="_Toc303771382"/>
      <w:bookmarkStart w:id="31" w:name="_Toc305422753"/>
      <w:bookmarkStart w:id="32" w:name="_Toc305422817"/>
      <w:bookmarkStart w:id="33" w:name="_Toc305492443"/>
      <w:bookmarkStart w:id="34" w:name="_Toc294601782"/>
      <w:bookmarkStart w:id="35" w:name="_Ref303757218"/>
      <w:bookmarkStart w:id="36" w:name="_Ref303757989"/>
      <w:bookmarkStart w:id="37" w:name="_Toc305492444"/>
      <w:bookmarkStart w:id="38" w:name="_Toc309373839"/>
      <w:bookmarkStart w:id="39" w:name="_Toc147138522"/>
      <w:bookmarkEnd w:id="29"/>
      <w:bookmarkEnd w:id="30"/>
      <w:bookmarkEnd w:id="31"/>
      <w:bookmarkEnd w:id="32"/>
      <w:bookmarkEnd w:id="33"/>
      <w:r>
        <w:rPr>
          <w:lang w:val="it-CH"/>
        </w:rPr>
        <w:t xml:space="preserve">5.1.1.2 </w:t>
      </w:r>
      <w:bookmarkEnd w:id="34"/>
      <w:bookmarkEnd w:id="35"/>
      <w:bookmarkEnd w:id="36"/>
      <w:bookmarkEnd w:id="37"/>
      <w:r>
        <w:rPr>
          <w:lang w:val="it-CH"/>
        </w:rPr>
        <w:t>Procedura d’imposizione doganale</w:t>
      </w:r>
      <w:bookmarkEnd w:id="38"/>
      <w:bookmarkEnd w:id="39"/>
    </w:p>
    <w:p w14:paraId="5D85ADE4" w14:textId="77777777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>Dichiarate regolarmente merci che corrispondono alla descrizione d’un traffico regolare ad orari fissi?</w:t>
      </w:r>
    </w:p>
    <w:p w14:paraId="6C6CDBA4" w14:textId="77777777" w:rsidR="00447881" w:rsidRDefault="00447881">
      <w:pPr>
        <w:pStyle w:val="CDBTextkrper"/>
        <w:spacing w:after="120" w:line="240" w:lineRule="auto"/>
        <w:rPr>
          <w:b/>
          <w:sz w:val="20"/>
          <w:lang w:val="it-IT"/>
        </w:rPr>
      </w:pPr>
      <w:r>
        <w:rPr>
          <w:szCs w:val="22"/>
        </w:rPr>
        <w:fldChar w:fldCharType="begin">
          <w:ffData>
            <w:name w:val="K3a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3a"/>
      <w:r>
        <w:rPr>
          <w:szCs w:val="22"/>
          <w:lang w:val="it-IT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40"/>
      <w:r>
        <w:rPr>
          <w:szCs w:val="22"/>
          <w:lang w:val="it-IT"/>
        </w:rPr>
        <w:tab/>
        <w:t xml:space="preserve">Sì, </w:t>
      </w:r>
      <w:r>
        <w:rPr>
          <w:i/>
          <w:szCs w:val="22"/>
        </w:rPr>
        <w:fldChar w:fldCharType="begin">
          <w:ffData>
            <w:name w:val="A3"/>
            <w:enabled/>
            <w:calcOnExit w:val="0"/>
            <w:exitMacro w:val="Tab3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41" w:name="A3"/>
      <w:r>
        <w:rPr>
          <w:i/>
          <w:szCs w:val="22"/>
          <w:lang w:val="it-IT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>
        <w:rPr>
          <w:i/>
          <w:noProof/>
          <w:szCs w:val="22"/>
          <w:lang w:val="it-IT"/>
        </w:rPr>
        <w:t>0</w:t>
      </w:r>
      <w:r>
        <w:rPr>
          <w:i/>
          <w:szCs w:val="22"/>
        </w:rPr>
        <w:fldChar w:fldCharType="end"/>
      </w:r>
      <w:bookmarkEnd w:id="41"/>
      <w:r>
        <w:rPr>
          <w:i/>
          <w:szCs w:val="22"/>
          <w:lang w:val="it-IT"/>
        </w:rPr>
        <w:t xml:space="preserve"> </w:t>
      </w:r>
      <w:r>
        <w:rPr>
          <w:szCs w:val="22"/>
          <w:lang w:val="it-CH"/>
        </w:rPr>
        <w:t>traffico/traffici</w:t>
      </w:r>
      <w:r>
        <w:rPr>
          <w:vanish/>
          <w:color w:val="3366FF"/>
          <w:szCs w:val="22"/>
          <w:lang w:val="it-IT"/>
        </w:rPr>
        <w:t xml:space="preserve"> (compilare una tabella per ogni traffico)</w:t>
      </w:r>
    </w:p>
    <w:p w14:paraId="27331E49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3b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3b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42"/>
      <w:r>
        <w:rPr>
          <w:szCs w:val="22"/>
        </w:rPr>
        <w:tab/>
        <w:t>No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447881" w14:paraId="4094C762" w14:textId="77777777">
        <w:trPr>
          <w:trHeight w:val="340"/>
        </w:trPr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6F1DAC29" w14:textId="77777777" w:rsidR="00447881" w:rsidRDefault="00447881">
            <w:pPr>
              <w:pStyle w:val="CDBTextkrper"/>
              <w:spacing w:after="60"/>
              <w:jc w:val="right"/>
              <w:rPr>
                <w:sz w:val="20"/>
                <w:lang w:val="it-CH"/>
              </w:rPr>
            </w:pPr>
            <w:bookmarkStart w:id="43" w:name="Tabelle3"/>
            <w:r>
              <w:rPr>
                <w:sz w:val="20"/>
                <w:lang w:val="it-CH"/>
              </w:rPr>
              <w:t>Descrizione sommaria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C0C0C0"/>
            </w:tcBorders>
          </w:tcPr>
          <w:p w14:paraId="60629256" w14:textId="77777777" w:rsidR="00447881" w:rsidRDefault="00447881">
            <w:pPr>
              <w:pStyle w:val="CDBTextkrper"/>
              <w:spacing w:after="60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F3"/>
                  <w:enabled/>
                  <w:calcOnExit w:val="0"/>
                  <w:textInput>
                    <w:default w:val="P. es. genere della merce? Quando (orario) vengono presentate le merci? Quando avviene la dichiarazione delle merci?"/>
                  </w:textInput>
                </w:ffData>
              </w:fldChar>
            </w:r>
            <w:bookmarkStart w:id="44" w:name="F3"/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P. es. genere della merce? Quando (orario) vengono presentate le merci? Quando avviene la dichiarazione delle merci?</w:t>
            </w:r>
            <w:r>
              <w:rPr>
                <w:i/>
                <w:sz w:val="20"/>
                <w:lang w:val="it-CH"/>
              </w:rPr>
              <w:fldChar w:fldCharType="end"/>
            </w:r>
            <w:bookmarkEnd w:id="44"/>
          </w:p>
        </w:tc>
      </w:tr>
      <w:tr w:rsidR="00447881" w:rsidRPr="00201462" w14:paraId="741DC7D2" w14:textId="77777777">
        <w:trPr>
          <w:trHeight w:val="340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</w:tcPr>
          <w:p w14:paraId="26B1C1C9" w14:textId="77777777" w:rsidR="00447881" w:rsidRDefault="00447881">
            <w:pPr>
              <w:pStyle w:val="CDBTextkrper"/>
              <w:spacing w:after="60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Frequenza</w:t>
            </w:r>
          </w:p>
        </w:tc>
        <w:tc>
          <w:tcPr>
            <w:tcW w:w="637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</w:tcPr>
          <w:p w14:paraId="0C6404EE" w14:textId="77777777" w:rsidR="00447881" w:rsidRDefault="00447881">
            <w:pPr>
              <w:pStyle w:val="CDBTextkrper"/>
              <w:spacing w:after="60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. es. giornalmente o lunedì, mercoledì o venerdì?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P. es. giornalmente o lunedì, mercoledì o venerdì?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:rsidRPr="00201462" w14:paraId="725A69C8" w14:textId="77777777">
        <w:trPr>
          <w:trHeight w:val="340"/>
        </w:trPr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87A752" w14:textId="77777777" w:rsidR="00447881" w:rsidRDefault="00447881">
            <w:pPr>
              <w:pStyle w:val="CDBTextkrper"/>
              <w:spacing w:after="60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Orario</w:t>
            </w:r>
          </w:p>
        </w:tc>
        <w:tc>
          <w:tcPr>
            <w:tcW w:w="6379" w:type="dxa"/>
            <w:tcBorders>
              <w:top w:val="single" w:sz="4" w:space="0" w:color="C0C0C0"/>
              <w:left w:val="single" w:sz="4" w:space="0" w:color="auto"/>
            </w:tcBorders>
          </w:tcPr>
          <w:p w14:paraId="302ABB26" w14:textId="77777777" w:rsidR="00447881" w:rsidRDefault="00447881">
            <w:pPr>
              <w:pStyle w:val="CDBTextkrper"/>
              <w:spacing w:after="60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È possibile definire quando dovrebbe avvenire la liberazione della merce? In caso affermativo, indicare i giorni della settimana e l'orario esatto.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È possibile definire quando dovrebbe avvenire la liberazione della merce? In caso affermativo, indicare i giorni della settimana e l'orario esatto.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</w:tbl>
    <w:p w14:paraId="11991AB7" w14:textId="77777777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</w:p>
    <w:bookmarkEnd w:id="43"/>
    <w:p w14:paraId="39A2981A" w14:textId="0C29BDB5" w:rsidR="00447881" w:rsidRDefault="00447881">
      <w:pPr>
        <w:pStyle w:val="CDBTextkrper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  <w:lang w:val="it-CH"/>
        </w:rPr>
      </w:pPr>
      <w:r>
        <w:rPr>
          <w:color w:val="FF0000"/>
          <w:szCs w:val="22"/>
          <w:lang w:val="it-CH"/>
        </w:rPr>
        <w:t>INFO</w:t>
      </w:r>
      <w:r>
        <w:rPr>
          <w:szCs w:val="22"/>
          <w:lang w:val="it-CH"/>
        </w:rPr>
        <w:t>: I traffici regolari ad orari fissi sono annotati nel rapporto d’accettazione</w:t>
      </w:r>
      <w:r w:rsidR="001910D6">
        <w:rPr>
          <w:szCs w:val="22"/>
          <w:lang w:val="it-CH"/>
        </w:rPr>
        <w:t xml:space="preserve"> (solo processo DA)</w:t>
      </w:r>
      <w:r>
        <w:rPr>
          <w:szCs w:val="22"/>
          <w:lang w:val="it-CH"/>
        </w:rPr>
        <w:t>.</w:t>
      </w:r>
    </w:p>
    <w:p w14:paraId="2DB1EB13" w14:textId="77777777" w:rsidR="00447881" w:rsidRDefault="00447881">
      <w:pPr>
        <w:pStyle w:val="CDBTextkrper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 xml:space="preserve">In </w:t>
      </w:r>
      <w:r>
        <w:rPr>
          <w:b/>
          <w:szCs w:val="22"/>
          <w:lang w:val="it-CH"/>
        </w:rPr>
        <w:t>singoli casi</w:t>
      </w:r>
      <w:r>
        <w:rPr>
          <w:szCs w:val="22"/>
          <w:lang w:val="it-CH"/>
        </w:rPr>
        <w:t xml:space="preserve">, la liberazione delle merci al di fuori dell’orario d’apertura può essere autorizzata </w:t>
      </w:r>
      <w:r>
        <w:rPr>
          <w:b/>
          <w:szCs w:val="22"/>
          <w:lang w:val="it-CH"/>
        </w:rPr>
        <w:t>anche per i traffici irregolari</w:t>
      </w:r>
      <w:r>
        <w:rPr>
          <w:szCs w:val="22"/>
          <w:lang w:val="it-CH"/>
        </w:rPr>
        <w:t xml:space="preserve">. Tuttavia, in questi casi è sempre necessaria un’intesa preventiva con </w:t>
      </w:r>
      <w:r w:rsidR="000F6D20">
        <w:rPr>
          <w:szCs w:val="22"/>
          <w:lang w:val="it-CH"/>
        </w:rPr>
        <w:t xml:space="preserve">il </w:t>
      </w:r>
      <w:r w:rsidR="00303156" w:rsidRPr="00303156">
        <w:rPr>
          <w:szCs w:val="22"/>
          <w:lang w:val="it-CH"/>
        </w:rPr>
        <w:t>livello locale competente</w:t>
      </w:r>
      <w:r>
        <w:rPr>
          <w:szCs w:val="22"/>
          <w:lang w:val="it-CH"/>
        </w:rPr>
        <w:t>.</w:t>
      </w:r>
    </w:p>
    <w:p w14:paraId="4FC22E03" w14:textId="7D4BFE93" w:rsidR="00447881" w:rsidRDefault="00447881" w:rsidP="00111519">
      <w:pPr>
        <w:pStyle w:val="berschrift2"/>
        <w:numPr>
          <w:ilvl w:val="0"/>
          <w:numId w:val="0"/>
        </w:numPr>
        <w:spacing w:before="260"/>
        <w:rPr>
          <w:lang w:val="it-CH"/>
        </w:rPr>
      </w:pPr>
      <w:bookmarkStart w:id="45" w:name="_Toc147138523"/>
      <w:r>
        <w:rPr>
          <w:lang w:val="it-CH"/>
        </w:rPr>
        <w:t>5.1.2 e 5.2.2 Dichiarazione doganale non elettronica</w:t>
      </w:r>
      <w:bookmarkEnd w:id="45"/>
    </w:p>
    <w:p w14:paraId="676C06F9" w14:textId="77777777" w:rsidR="00447881" w:rsidRDefault="00447881">
      <w:pPr>
        <w:pStyle w:val="CDBTextkrper"/>
        <w:rPr>
          <w:rFonts w:cs="Arial"/>
          <w:szCs w:val="22"/>
          <w:lang w:val="it-CH"/>
        </w:rPr>
      </w:pPr>
      <w:r>
        <w:rPr>
          <w:rFonts w:cs="Arial"/>
          <w:szCs w:val="22"/>
          <w:lang w:val="it-CH"/>
        </w:rPr>
        <w:t>Come effettuate la dichiarazione di merci che non possono essere imposte elettronicamente (p. es. dichiarazione doganale d’ammissione temporanea [mod. 11.73/11.74 e 11.87], libretto ATA, materiale bellico)?</w:t>
      </w:r>
    </w:p>
    <w:p w14:paraId="36546F26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Presentazione della dichiarazione doganale allo sportello del</w:t>
      </w:r>
      <w:r w:rsidR="00E610CB">
        <w:rPr>
          <w:szCs w:val="22"/>
          <w:lang w:val="it-CH"/>
        </w:rPr>
        <w:t xml:space="preserve"> </w:t>
      </w:r>
      <w:r w:rsidR="00303156" w:rsidRPr="00303156">
        <w:rPr>
          <w:szCs w:val="22"/>
          <w:lang w:val="it-CH"/>
        </w:rPr>
        <w:t>livello locale competente</w:t>
      </w:r>
      <w:r w:rsidR="00303156">
        <w:rPr>
          <w:szCs w:val="22"/>
          <w:lang w:val="it-CH"/>
        </w:rPr>
        <w:t xml:space="preserve"> </w:t>
      </w:r>
      <w:r>
        <w:rPr>
          <w:szCs w:val="22"/>
          <w:lang w:val="it-CH"/>
        </w:rPr>
        <w:t>(decisione della liberazione allo sportello)</w:t>
      </w:r>
    </w:p>
    <w:p w14:paraId="6038E5D6" w14:textId="75069A8E" w:rsidR="00447881" w:rsidRDefault="00447881">
      <w:pPr>
        <w:pStyle w:val="CDBTextkrper"/>
        <w:tabs>
          <w:tab w:val="left" w:pos="720"/>
        </w:tabs>
        <w:spacing w:after="120" w:line="240" w:lineRule="auto"/>
        <w:ind w:left="714" w:hanging="357"/>
        <w:rPr>
          <w:rFonts w:cs="Arial"/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 xml:space="preserve">Trasmissione via </w:t>
      </w:r>
      <w:r w:rsidR="00CA55E4">
        <w:rPr>
          <w:szCs w:val="22"/>
          <w:lang w:val="it-CH"/>
        </w:rPr>
        <w:t>mail</w:t>
      </w:r>
      <w:r>
        <w:rPr>
          <w:szCs w:val="22"/>
          <w:lang w:val="it-CH"/>
        </w:rPr>
        <w:t xml:space="preserve"> della dichiarazione doganale non elettronica al</w:t>
      </w:r>
      <w:r w:rsidR="00E610CB">
        <w:rPr>
          <w:szCs w:val="22"/>
          <w:lang w:val="it-CH"/>
        </w:rPr>
        <w:t xml:space="preserve"> </w:t>
      </w:r>
      <w:r w:rsidR="00303156" w:rsidRPr="00303156">
        <w:rPr>
          <w:szCs w:val="22"/>
          <w:lang w:val="it-CH"/>
        </w:rPr>
        <w:t>livello locale competente</w:t>
      </w:r>
      <w:r w:rsidR="00303156">
        <w:rPr>
          <w:szCs w:val="22"/>
          <w:lang w:val="it-CH"/>
        </w:rPr>
        <w:t xml:space="preserve"> </w:t>
      </w:r>
      <w:r>
        <w:rPr>
          <w:szCs w:val="22"/>
          <w:lang w:val="it-CH"/>
        </w:rPr>
        <w:t>(liberazione dopo la scadenza del termine d’intervento).</w:t>
      </w:r>
    </w:p>
    <w:p w14:paraId="01D62534" w14:textId="44CD2F86" w:rsidR="00447881" w:rsidRDefault="00447881">
      <w:pPr>
        <w:pStyle w:val="berschrift2"/>
        <w:numPr>
          <w:ilvl w:val="0"/>
          <w:numId w:val="0"/>
        </w:numPr>
        <w:rPr>
          <w:lang w:val="it-CH"/>
        </w:rPr>
      </w:pPr>
      <w:bookmarkStart w:id="46" w:name="_Toc309897910"/>
      <w:bookmarkStart w:id="47" w:name="_Toc147138524"/>
      <w:r>
        <w:rPr>
          <w:lang w:val="it-CH"/>
        </w:rPr>
        <w:t>5.2</w:t>
      </w:r>
      <w:r w:rsidR="00111519">
        <w:rPr>
          <w:lang w:val="it-CH"/>
        </w:rPr>
        <w:t>.1</w:t>
      </w:r>
      <w:r>
        <w:rPr>
          <w:lang w:val="it-CH"/>
        </w:rPr>
        <w:t xml:space="preserve"> </w:t>
      </w:r>
      <w:bookmarkEnd w:id="46"/>
      <w:r>
        <w:rPr>
          <w:lang w:val="it-CH"/>
        </w:rPr>
        <w:t>Procedura d’esportazione</w:t>
      </w:r>
      <w:bookmarkEnd w:id="47"/>
    </w:p>
    <w:p w14:paraId="0F5DE2EE" w14:textId="6551E5F6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>In quale sistema viene allestita la dichiarazione doganale d’esportazione</w:t>
      </w:r>
      <w:r w:rsidR="001910D6">
        <w:rPr>
          <w:szCs w:val="22"/>
          <w:lang w:val="it-CH"/>
        </w:rPr>
        <w:t>/dichiarazione delle merci per l’esportazione</w:t>
      </w:r>
      <w:r>
        <w:rPr>
          <w:szCs w:val="22"/>
          <w:lang w:val="it-CH"/>
        </w:rPr>
        <w:t>?</w:t>
      </w:r>
    </w:p>
    <w:p w14:paraId="1FD7904B" w14:textId="634C32F6" w:rsidR="00447881" w:rsidRDefault="00447881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it-CH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it-CH"/>
        </w:rPr>
        <w:tab/>
        <w:t>Sistema e-dec</w:t>
      </w:r>
    </w:p>
    <w:p w14:paraId="5438E19F" w14:textId="48D44498" w:rsidR="00447881" w:rsidRDefault="00447881" w:rsidP="001910D6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it-CH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it-CH"/>
        </w:rPr>
        <w:tab/>
        <w:t xml:space="preserve">Sistema </w:t>
      </w:r>
      <w:r w:rsidR="001910D6">
        <w:rPr>
          <w:szCs w:val="22"/>
          <w:lang w:val="it-CH"/>
        </w:rPr>
        <w:t>Passar</w:t>
      </w:r>
    </w:p>
    <w:p w14:paraId="253462CF" w14:textId="77777777" w:rsidR="00447881" w:rsidRDefault="00447881">
      <w:pPr>
        <w:pStyle w:val="berschrift1"/>
        <w:numPr>
          <w:ilvl w:val="0"/>
          <w:numId w:val="0"/>
        </w:numPr>
        <w:rPr>
          <w:lang w:val="it-CH"/>
        </w:rPr>
      </w:pPr>
      <w:bookmarkStart w:id="48" w:name="_Toc302743331"/>
      <w:bookmarkStart w:id="49" w:name="_Toc303771302"/>
      <w:bookmarkStart w:id="50" w:name="_Toc303771409"/>
      <w:bookmarkStart w:id="51" w:name="_Toc309373840"/>
      <w:bookmarkStart w:id="52" w:name="_Toc147138525"/>
      <w:bookmarkStart w:id="53" w:name="_Toc172001795"/>
      <w:bookmarkEnd w:id="48"/>
      <w:bookmarkEnd w:id="49"/>
      <w:bookmarkEnd w:id="50"/>
      <w:r>
        <w:rPr>
          <w:lang w:val="it-CH"/>
        </w:rPr>
        <w:t>Presentazione dei documenti</w:t>
      </w:r>
      <w:bookmarkEnd w:id="51"/>
      <w:bookmarkEnd w:id="52"/>
    </w:p>
    <w:p w14:paraId="65BF7511" w14:textId="524F629C" w:rsidR="00447881" w:rsidRDefault="00447881">
      <w:pPr>
        <w:pStyle w:val="berschrift2"/>
        <w:numPr>
          <w:ilvl w:val="0"/>
          <w:numId w:val="0"/>
        </w:numPr>
        <w:rPr>
          <w:highlight w:val="magenta"/>
          <w:lang w:val="it-CH"/>
        </w:rPr>
      </w:pPr>
      <w:bookmarkStart w:id="54" w:name="_Toc305492447"/>
      <w:bookmarkStart w:id="55" w:name="_Toc309373841"/>
      <w:bookmarkStart w:id="56" w:name="_Toc147138526"/>
      <w:r>
        <w:rPr>
          <w:lang w:val="it-CH"/>
        </w:rPr>
        <w:t>6.1 Presentazione della dichiarazione doganale</w:t>
      </w:r>
      <w:r w:rsidR="00111519">
        <w:rPr>
          <w:lang w:val="it-CH"/>
        </w:rPr>
        <w:t>/</w:t>
      </w:r>
      <w:r w:rsidR="00111519" w:rsidRPr="002D0499">
        <w:rPr>
          <w:lang w:val="it-CH"/>
        </w:rPr>
        <w:t>dichiarazione delle merci</w:t>
      </w:r>
      <w:r>
        <w:rPr>
          <w:lang w:val="it-CH"/>
        </w:rPr>
        <w:t xml:space="preserve"> e dei documenti di scorta</w:t>
      </w:r>
      <w:bookmarkEnd w:id="54"/>
      <w:bookmarkEnd w:id="55"/>
      <w:bookmarkEnd w:id="56"/>
    </w:p>
    <w:p w14:paraId="7CFAED28" w14:textId="77777777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>In che modo presentate i documenti (dichiarazione doganale e documenti di scorta) al</w:t>
      </w:r>
      <w:r w:rsidR="00E610CB">
        <w:rPr>
          <w:szCs w:val="22"/>
          <w:lang w:val="it-CH"/>
        </w:rPr>
        <w:t xml:space="preserve"> </w:t>
      </w:r>
      <w:r w:rsidR="00303156" w:rsidRPr="00303156">
        <w:rPr>
          <w:szCs w:val="22"/>
          <w:lang w:val="it-CH"/>
        </w:rPr>
        <w:t>livello locale competente</w:t>
      </w:r>
      <w:r w:rsidR="00303156">
        <w:rPr>
          <w:szCs w:val="22"/>
          <w:lang w:val="it-CH"/>
        </w:rPr>
        <w:t>?</w:t>
      </w:r>
    </w:p>
    <w:p w14:paraId="41690B85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 xml:space="preserve">I documenti vengono consegnati giornalmente </w:t>
      </w: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 xml:space="preserve"> dal corriere / </w:t>
      </w: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 xml:space="preserve"> dal dichiarante.</w:t>
      </w:r>
    </w:p>
    <w:p w14:paraId="75EBCE0C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I documenti vengono inviati giornalmente per posta A.</w:t>
      </w:r>
    </w:p>
    <w:p w14:paraId="724C8F4D" w14:textId="1222C09B" w:rsidR="00447881" w:rsidRDefault="00447881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  <w:lang w:val="it-CH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sz w:val="20"/>
          <w:lang w:val="it-CH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  <w:lang w:val="it-CH"/>
        </w:rPr>
        <w:tab/>
      </w:r>
      <w:r>
        <w:rPr>
          <w:szCs w:val="22"/>
          <w:lang w:val="it-CH"/>
        </w:rPr>
        <w:t>I documenti vengono trasmessi tramite E-Begleitdokument</w:t>
      </w:r>
      <w:r w:rsidR="002D0499">
        <w:rPr>
          <w:szCs w:val="22"/>
          <w:lang w:val="it-CH"/>
        </w:rPr>
        <w:t>/Chartera Input</w:t>
      </w:r>
      <w:r>
        <w:rPr>
          <w:szCs w:val="22"/>
          <w:lang w:val="it-CH"/>
        </w:rPr>
        <w:t>.</w:t>
      </w:r>
    </w:p>
    <w:p w14:paraId="7E22815E" w14:textId="77777777" w:rsidR="00447881" w:rsidRDefault="00447881">
      <w:pPr>
        <w:pStyle w:val="berschrift2"/>
        <w:numPr>
          <w:ilvl w:val="0"/>
          <w:numId w:val="0"/>
        </w:numPr>
        <w:rPr>
          <w:lang w:val="it-CH"/>
        </w:rPr>
      </w:pPr>
      <w:r>
        <w:rPr>
          <w:szCs w:val="22"/>
          <w:lang w:val="it-CH"/>
        </w:rPr>
        <w:br w:type="page"/>
      </w:r>
      <w:bookmarkStart w:id="57" w:name="_Toc305492448"/>
      <w:bookmarkStart w:id="58" w:name="_Toc309373842"/>
      <w:bookmarkStart w:id="59" w:name="_Toc147138527"/>
      <w:r>
        <w:rPr>
          <w:lang w:val="it-CH"/>
        </w:rPr>
        <w:lastRenderedPageBreak/>
        <w:t>6.3</w:t>
      </w:r>
      <w:bookmarkEnd w:id="57"/>
      <w:r>
        <w:rPr>
          <w:lang w:val="it-CH"/>
        </w:rPr>
        <w:t xml:space="preserve"> Restituzione dei documenti</w:t>
      </w:r>
      <w:bookmarkEnd w:id="58"/>
      <w:bookmarkEnd w:id="59"/>
    </w:p>
    <w:p w14:paraId="0CC9F1DB" w14:textId="77777777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 xml:space="preserve">In che modo </w:t>
      </w:r>
      <w:r w:rsidR="00C7757D">
        <w:rPr>
          <w:szCs w:val="22"/>
          <w:lang w:val="it-CH"/>
        </w:rPr>
        <w:t xml:space="preserve">il </w:t>
      </w:r>
      <w:r w:rsidR="00303156" w:rsidRPr="00303156">
        <w:rPr>
          <w:szCs w:val="22"/>
          <w:lang w:val="it-CH"/>
        </w:rPr>
        <w:t>livello locale competente</w:t>
      </w:r>
      <w:r>
        <w:rPr>
          <w:szCs w:val="22"/>
          <w:lang w:val="it-CH"/>
        </w:rPr>
        <w:t xml:space="preserve"> deve restituire i documenti? </w:t>
      </w:r>
    </w:p>
    <w:p w14:paraId="3A501807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</w:r>
      <w:r w:rsidR="00C7757D">
        <w:rPr>
          <w:szCs w:val="22"/>
          <w:lang w:val="it-CH"/>
        </w:rPr>
        <w:t xml:space="preserve">Il </w:t>
      </w:r>
      <w:r w:rsidR="00303156" w:rsidRPr="00303156">
        <w:rPr>
          <w:szCs w:val="22"/>
          <w:lang w:val="it-CH"/>
        </w:rPr>
        <w:t>livello locale competente</w:t>
      </w:r>
      <w:r>
        <w:rPr>
          <w:szCs w:val="22"/>
          <w:lang w:val="it-CH"/>
        </w:rPr>
        <w:t xml:space="preserve"> deposita i documenti in casella (ev. a pagamento). </w:t>
      </w:r>
      <w:r>
        <w:rPr>
          <w:szCs w:val="22"/>
          <w:lang w:val="it-CH"/>
        </w:rPr>
        <w:br/>
        <w:t xml:space="preserve">I documenti vengono ritirati </w:t>
      </w: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 xml:space="preserve"> dal corriere / </w:t>
      </w: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 xml:space="preserve"> dal dichiarante.</w:t>
      </w:r>
    </w:p>
    <w:p w14:paraId="2DB6AA99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</w:r>
      <w:r w:rsidR="00C7757D">
        <w:rPr>
          <w:szCs w:val="22"/>
          <w:lang w:val="it-CH"/>
        </w:rPr>
        <w:t xml:space="preserve">Il </w:t>
      </w:r>
      <w:r w:rsidR="00303156" w:rsidRPr="00303156">
        <w:rPr>
          <w:szCs w:val="22"/>
          <w:lang w:val="it-CH"/>
        </w:rPr>
        <w:t>livello locale competente</w:t>
      </w:r>
      <w:r>
        <w:rPr>
          <w:szCs w:val="22"/>
          <w:lang w:val="it-CH"/>
        </w:rPr>
        <w:t xml:space="preserve"> rinvia i documenti per posta (in questo caso occorre mettere a disposizione le buste di risposta affrancate e munite di indirizzo).</w:t>
      </w:r>
    </w:p>
    <w:p w14:paraId="53BB7231" w14:textId="27670513" w:rsidR="00447881" w:rsidRDefault="00447881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Nessuna (</w:t>
      </w:r>
      <w:r w:rsidR="00C7757D">
        <w:rPr>
          <w:szCs w:val="22"/>
          <w:lang w:val="it-CH"/>
        </w:rPr>
        <w:t>i</w:t>
      </w:r>
      <w:r>
        <w:rPr>
          <w:szCs w:val="22"/>
          <w:lang w:val="it-CH"/>
        </w:rPr>
        <w:t xml:space="preserve"> documenti vengono trasmessi tramite E-Begleitdokument</w:t>
      </w:r>
      <w:r w:rsidR="002D0499">
        <w:rPr>
          <w:szCs w:val="22"/>
          <w:lang w:val="it-CH"/>
        </w:rPr>
        <w:t>/Chartera Input</w:t>
      </w:r>
      <w:r>
        <w:rPr>
          <w:szCs w:val="22"/>
          <w:lang w:val="it-CH"/>
        </w:rPr>
        <w:t>).</w:t>
      </w:r>
    </w:p>
    <w:p w14:paraId="5918ADFF" w14:textId="2A9E19FF" w:rsidR="00447881" w:rsidRDefault="00447881">
      <w:pPr>
        <w:pStyle w:val="berschrift2"/>
        <w:numPr>
          <w:ilvl w:val="0"/>
          <w:numId w:val="0"/>
        </w:numPr>
        <w:rPr>
          <w:lang w:val="it-CH"/>
        </w:rPr>
      </w:pPr>
      <w:bookmarkStart w:id="60" w:name="_Toc309373843"/>
      <w:bookmarkStart w:id="61" w:name="_Toc147138528"/>
      <w:r>
        <w:rPr>
          <w:lang w:val="it-CH"/>
        </w:rPr>
        <w:t>6.4 Nuova presentazione di una dichiarazione doganale</w:t>
      </w:r>
      <w:r w:rsidR="002D0499">
        <w:rPr>
          <w:lang w:val="it-CH"/>
        </w:rPr>
        <w:t>/dichiarazione delle merci</w:t>
      </w:r>
      <w:r>
        <w:rPr>
          <w:lang w:val="it-CH"/>
        </w:rPr>
        <w:t xml:space="preserve"> errata</w:t>
      </w:r>
      <w:bookmarkEnd w:id="60"/>
      <w:bookmarkEnd w:id="61"/>
    </w:p>
    <w:p w14:paraId="22D7F491" w14:textId="42A3398B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 xml:space="preserve">Come avviene la nuova presentazione presso </w:t>
      </w:r>
      <w:r w:rsidR="006E7BC4">
        <w:rPr>
          <w:szCs w:val="22"/>
          <w:lang w:val="it-CH"/>
        </w:rPr>
        <w:t xml:space="preserve">il </w:t>
      </w:r>
      <w:r w:rsidR="00303156" w:rsidRPr="00303156">
        <w:rPr>
          <w:szCs w:val="22"/>
          <w:lang w:val="it-CH"/>
        </w:rPr>
        <w:t>livello locale competente</w:t>
      </w:r>
      <w:r>
        <w:rPr>
          <w:szCs w:val="22"/>
          <w:lang w:val="it-CH"/>
        </w:rPr>
        <w:t xml:space="preserve"> di una dichiarazione doganale</w:t>
      </w:r>
      <w:r w:rsidR="002D0499">
        <w:rPr>
          <w:szCs w:val="22"/>
          <w:lang w:val="it-CH"/>
        </w:rPr>
        <w:t>/</w:t>
      </w:r>
      <w:r w:rsidR="002D0499" w:rsidRPr="002D0499">
        <w:rPr>
          <w:szCs w:val="22"/>
          <w:lang w:val="it-CH"/>
        </w:rPr>
        <w:t>dichiarazione delle merci</w:t>
      </w:r>
      <w:r>
        <w:rPr>
          <w:szCs w:val="22"/>
          <w:lang w:val="it-CH"/>
        </w:rPr>
        <w:t xml:space="preserve"> errata?</w:t>
      </w:r>
    </w:p>
    <w:p w14:paraId="51CE2BDA" w14:textId="77777777" w:rsidR="00447881" w:rsidRDefault="00447881">
      <w:pPr>
        <w:pStyle w:val="CDBTextkrper"/>
        <w:spacing w:after="240" w:line="240" w:lineRule="auto"/>
        <w:rPr>
          <w:i/>
          <w:szCs w:val="22"/>
          <w:lang w:val="it-CH"/>
        </w:rPr>
      </w:pPr>
      <w:r>
        <w:rPr>
          <w:i/>
          <w:lang w:val="it-CH"/>
        </w:rPr>
        <w:fldChar w:fldCharType="begin">
          <w:ffData>
            <w:name w:val=""/>
            <w:enabled/>
            <w:calcOnExit w:val="0"/>
            <w:textInput>
              <w:default w:val="Descrivere la procedura"/>
            </w:textInput>
          </w:ffData>
        </w:fldChar>
      </w:r>
      <w:r>
        <w:rPr>
          <w:i/>
          <w:lang w:val="it-CH"/>
        </w:rPr>
        <w:instrText xml:space="preserve"> FORMTEXT </w:instrText>
      </w:r>
      <w:r>
        <w:rPr>
          <w:i/>
          <w:lang w:val="it-CH"/>
        </w:rPr>
      </w:r>
      <w:r>
        <w:rPr>
          <w:i/>
          <w:lang w:val="it-CH"/>
        </w:rPr>
        <w:fldChar w:fldCharType="separate"/>
      </w:r>
      <w:r>
        <w:rPr>
          <w:i/>
          <w:noProof/>
          <w:lang w:val="it-CH"/>
        </w:rPr>
        <w:t>Descrivere la procedura</w:t>
      </w:r>
      <w:r>
        <w:rPr>
          <w:i/>
          <w:lang w:val="it-CH"/>
        </w:rPr>
        <w:fldChar w:fldCharType="end"/>
      </w:r>
    </w:p>
    <w:p w14:paraId="6D75277B" w14:textId="77777777" w:rsidR="00447881" w:rsidRDefault="00447881">
      <w:pPr>
        <w:pStyle w:val="berschrift1"/>
        <w:numPr>
          <w:ilvl w:val="0"/>
          <w:numId w:val="0"/>
        </w:numPr>
        <w:rPr>
          <w:lang w:val="it-CH"/>
        </w:rPr>
      </w:pPr>
      <w:bookmarkStart w:id="62" w:name="_Toc309373844"/>
      <w:bookmarkStart w:id="63" w:name="_Toc147138529"/>
      <w:r>
        <w:rPr>
          <w:lang w:val="it-CH"/>
        </w:rPr>
        <w:t>Particolarità</w:t>
      </w:r>
      <w:bookmarkEnd w:id="62"/>
      <w:bookmarkEnd w:id="63"/>
    </w:p>
    <w:p w14:paraId="427878FE" w14:textId="77777777" w:rsidR="00447881" w:rsidRDefault="00447881">
      <w:pPr>
        <w:pStyle w:val="berschrift2"/>
        <w:numPr>
          <w:ilvl w:val="0"/>
          <w:numId w:val="0"/>
        </w:numPr>
        <w:rPr>
          <w:lang w:val="it-CH"/>
        </w:rPr>
      </w:pPr>
      <w:bookmarkStart w:id="64" w:name="_Toc294601820"/>
      <w:bookmarkStart w:id="65" w:name="_Toc305492452"/>
      <w:bookmarkStart w:id="66" w:name="_Toc309373845"/>
      <w:bookmarkStart w:id="67" w:name="_Toc147138530"/>
      <w:bookmarkEnd w:id="53"/>
      <w:r>
        <w:rPr>
          <w:lang w:val="it-CH"/>
        </w:rPr>
        <w:t>7 Misure particolari in relazione ai disposti federali di natura non doganale (DNND)</w:t>
      </w:r>
      <w:bookmarkEnd w:id="64"/>
      <w:bookmarkEnd w:id="65"/>
      <w:bookmarkEnd w:id="66"/>
      <w:bookmarkEnd w:id="67"/>
    </w:p>
    <w:p w14:paraId="22C683EA" w14:textId="06E3915C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>Effettuate importazioni di</w:t>
      </w:r>
    </w:p>
    <w:p w14:paraId="34BF611B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merci soggette al controllo dei metalli preziosi?</w:t>
      </w:r>
    </w:p>
    <w:p w14:paraId="0BF2643C" w14:textId="0BC680D3" w:rsidR="00447881" w:rsidRDefault="00447881" w:rsidP="00201462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merci protette di origine animale (CITES-Fauna)?</w:t>
      </w:r>
    </w:p>
    <w:p w14:paraId="6CFBFB9B" w14:textId="1C7EACD1" w:rsidR="00447881" w:rsidRDefault="00447881">
      <w:pPr>
        <w:pStyle w:val="berschrift2"/>
        <w:numPr>
          <w:ilvl w:val="0"/>
          <w:numId w:val="0"/>
        </w:numPr>
        <w:rPr>
          <w:lang w:val="it-CH"/>
        </w:rPr>
      </w:pPr>
      <w:bookmarkStart w:id="68" w:name="_Toc309373846"/>
      <w:bookmarkStart w:id="69" w:name="_Toc305492453"/>
      <w:bookmarkStart w:id="70" w:name="_Toc147138531"/>
      <w:r>
        <w:rPr>
          <w:lang w:val="it-CH"/>
        </w:rPr>
        <w:t>7.1.2 Dichiarazione doganale</w:t>
      </w:r>
      <w:r w:rsidR="002D0499">
        <w:rPr>
          <w:lang w:val="it-CH"/>
        </w:rPr>
        <w:t>/</w:t>
      </w:r>
      <w:r w:rsidR="002D0499" w:rsidRPr="002D0499">
        <w:rPr>
          <w:lang w:val="it-CH"/>
        </w:rPr>
        <w:t>dichiarazione delle merci</w:t>
      </w:r>
      <w:r>
        <w:rPr>
          <w:lang w:val="it-CH"/>
        </w:rPr>
        <w:t xml:space="preserve"> semplificata per piccoli invii</w:t>
      </w:r>
      <w:bookmarkEnd w:id="68"/>
      <w:bookmarkEnd w:id="69"/>
      <w:bookmarkEnd w:id="70"/>
    </w:p>
    <w:p w14:paraId="19F067C8" w14:textId="312A8CE1" w:rsidR="00447881" w:rsidRDefault="00447881">
      <w:pPr>
        <w:pStyle w:val="CDBTextkrper"/>
        <w:spacing w:after="120" w:line="240" w:lineRule="auto"/>
        <w:rPr>
          <w:szCs w:val="22"/>
          <w:lang w:val="it-CH"/>
        </w:rPr>
      </w:pPr>
      <w:r>
        <w:rPr>
          <w:szCs w:val="22"/>
          <w:lang w:val="it-CH"/>
        </w:rPr>
        <w:t xml:space="preserve">Applicate la procedura semplificata per la dichiarazione </w:t>
      </w:r>
      <w:r w:rsidR="002D0499">
        <w:rPr>
          <w:szCs w:val="22"/>
          <w:lang w:val="it-CH"/>
        </w:rPr>
        <w:t>doganale/</w:t>
      </w:r>
      <w:r w:rsidR="002D0499" w:rsidRPr="002D0499">
        <w:rPr>
          <w:szCs w:val="22"/>
          <w:lang w:val="it-CH"/>
        </w:rPr>
        <w:t>dichiarazione delle merci</w:t>
      </w:r>
      <w:r w:rsidR="002D0499">
        <w:rPr>
          <w:szCs w:val="22"/>
          <w:lang w:val="it-CH"/>
        </w:rPr>
        <w:t xml:space="preserve"> </w:t>
      </w:r>
      <w:r>
        <w:rPr>
          <w:szCs w:val="22"/>
          <w:lang w:val="it-CH"/>
        </w:rPr>
        <w:t>di piccoli invii?</w:t>
      </w:r>
    </w:p>
    <w:p w14:paraId="36CA1F60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No</w:t>
      </w:r>
    </w:p>
    <w:p w14:paraId="032276CD" w14:textId="77777777" w:rsidR="00447881" w:rsidRDefault="00447881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  <w:lang w:val="it-CH"/>
        </w:rPr>
      </w:pPr>
      <w:r>
        <w:rPr>
          <w:szCs w:val="22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it-CH"/>
        </w:rPr>
        <w:instrText xml:space="preserve"> FORMCHECKBOX </w:instrText>
      </w:r>
      <w:r>
        <w:rPr>
          <w:szCs w:val="22"/>
          <w:lang w:val="it-CH"/>
        </w:rPr>
      </w:r>
      <w:r>
        <w:rPr>
          <w:szCs w:val="22"/>
          <w:lang w:val="it-CH"/>
        </w:rPr>
        <w:fldChar w:fldCharType="separate"/>
      </w:r>
      <w:r>
        <w:rPr>
          <w:szCs w:val="22"/>
          <w:lang w:val="it-CH"/>
        </w:rPr>
        <w:fldChar w:fldCharType="end"/>
      </w:r>
      <w:r>
        <w:rPr>
          <w:szCs w:val="22"/>
          <w:lang w:val="it-CH"/>
        </w:rPr>
        <w:tab/>
        <w:t>Sì</w:t>
      </w:r>
    </w:p>
    <w:p w14:paraId="5C34508A" w14:textId="650D059C" w:rsidR="00447881" w:rsidRDefault="00447881">
      <w:pPr>
        <w:pStyle w:val="berschrift1"/>
        <w:numPr>
          <w:ilvl w:val="0"/>
          <w:numId w:val="0"/>
        </w:numPr>
        <w:rPr>
          <w:lang w:val="it-CH"/>
        </w:rPr>
      </w:pPr>
      <w:bookmarkStart w:id="71" w:name="_Toc302743349"/>
      <w:bookmarkStart w:id="72" w:name="_Toc303771316"/>
      <w:bookmarkStart w:id="73" w:name="_Toc303771423"/>
      <w:bookmarkStart w:id="74" w:name="_Zollanmeldungen_für_die"/>
      <w:bookmarkStart w:id="75" w:name="_Toc303771318"/>
      <w:bookmarkStart w:id="76" w:name="_Toc303771425"/>
      <w:bookmarkStart w:id="77" w:name="_Ref298393289"/>
      <w:bookmarkStart w:id="78" w:name="_Toc305492455"/>
      <w:bookmarkStart w:id="79" w:name="_Toc309373848"/>
      <w:bookmarkStart w:id="80" w:name="_Toc147138532"/>
      <w:bookmarkEnd w:id="71"/>
      <w:bookmarkEnd w:id="72"/>
      <w:bookmarkEnd w:id="73"/>
      <w:bookmarkEnd w:id="74"/>
      <w:bookmarkEnd w:id="75"/>
      <w:bookmarkEnd w:id="76"/>
      <w:r>
        <w:rPr>
          <w:lang w:val="it-CH"/>
        </w:rPr>
        <w:t>D</w:t>
      </w:r>
      <w:bookmarkStart w:id="81" w:name="_Toc303771323"/>
      <w:bookmarkStart w:id="82" w:name="_Toc303771430"/>
      <w:bookmarkStart w:id="83" w:name="_Toc305422772"/>
      <w:bookmarkStart w:id="84" w:name="_Toc305422836"/>
      <w:bookmarkStart w:id="85" w:name="_Toc305492456"/>
      <w:bookmarkStart w:id="86" w:name="_Ref295201444"/>
      <w:bookmarkStart w:id="87" w:name="_Ref295202034"/>
      <w:bookmarkStart w:id="88" w:name="_Ref295202496"/>
      <w:bookmarkStart w:id="89" w:name="_Ref295202656"/>
      <w:bookmarkStart w:id="90" w:name="_Ref295203137"/>
      <w:bookmarkEnd w:id="77"/>
      <w:bookmarkEnd w:id="78"/>
      <w:bookmarkEnd w:id="81"/>
      <w:bookmarkEnd w:id="82"/>
      <w:bookmarkEnd w:id="83"/>
      <w:bookmarkEnd w:id="84"/>
      <w:r>
        <w:rPr>
          <w:lang w:val="it-CH"/>
        </w:rPr>
        <w:t>ati e documenti</w:t>
      </w:r>
      <w:bookmarkEnd w:id="79"/>
      <w:bookmarkEnd w:id="85"/>
      <w:bookmarkEnd w:id="86"/>
      <w:bookmarkEnd w:id="87"/>
      <w:bookmarkEnd w:id="88"/>
      <w:bookmarkEnd w:id="89"/>
      <w:bookmarkEnd w:id="90"/>
      <w:bookmarkEnd w:id="80"/>
    </w:p>
    <w:p w14:paraId="5E02B592" w14:textId="77777777" w:rsidR="00447881" w:rsidRDefault="00447881">
      <w:pPr>
        <w:pStyle w:val="berschrift2"/>
        <w:numPr>
          <w:ilvl w:val="0"/>
          <w:numId w:val="0"/>
        </w:numPr>
        <w:rPr>
          <w:lang w:val="it-CH"/>
        </w:rPr>
      </w:pPr>
      <w:bookmarkStart w:id="91" w:name="_Toc305492457"/>
      <w:bookmarkStart w:id="92" w:name="_Toc309373849"/>
      <w:bookmarkStart w:id="93" w:name="_Toc147138533"/>
      <w:r>
        <w:rPr>
          <w:lang w:val="it-CH"/>
        </w:rPr>
        <w:t>8.1 Sistema di archiviazione</w:t>
      </w:r>
      <w:bookmarkEnd w:id="91"/>
      <w:bookmarkEnd w:id="92"/>
      <w:bookmarkEnd w:id="93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37"/>
      </w:tblGrid>
      <w:tr w:rsidR="00447881" w14:paraId="766077FD" w14:textId="77777777">
        <w:trPr>
          <w:trHeight w:val="340"/>
        </w:trPr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28FC810D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highlight w:val="red"/>
                <w:lang w:val="it-CH"/>
              </w:rPr>
            </w:pPr>
            <w:r>
              <w:rPr>
                <w:sz w:val="20"/>
                <w:lang w:val="it-CH"/>
              </w:rPr>
              <w:t>Ubicazione dell’archivio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79EF8F7C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rizzo, edificio, sala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Indirizzo, edificio, sala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14:paraId="6E219C93" w14:textId="77777777">
        <w:trPr>
          <w:trHeight w:val="340"/>
        </w:trPr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</w:tcPr>
          <w:p w14:paraId="6DE80D22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Tipo di archiviazione?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auto"/>
              <w:bottom w:val="single" w:sz="4" w:space="0" w:color="808080"/>
            </w:tcBorders>
          </w:tcPr>
          <w:p w14:paraId="7A4CC4AA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rma cartacea o elettronica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Forma cartacea o elettronica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  <w:tr w:rsidR="00447881" w:rsidRPr="00201462" w14:paraId="27A06C20" w14:textId="77777777">
        <w:trPr>
          <w:trHeight w:val="340"/>
        </w:trPr>
        <w:tc>
          <w:tcPr>
            <w:tcW w:w="29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80A61F" w14:textId="77777777" w:rsidR="00447881" w:rsidRDefault="00447881">
            <w:pPr>
              <w:pStyle w:val="CDBTextkrper"/>
              <w:spacing w:after="60" w:line="240" w:lineRule="auto"/>
              <w:jc w:val="right"/>
              <w:rPr>
                <w:sz w:val="20"/>
                <w:lang w:val="it-CH"/>
              </w:rPr>
            </w:pPr>
            <w:r>
              <w:rPr>
                <w:sz w:val="20"/>
                <w:lang w:val="it-CH"/>
              </w:rPr>
              <w:t>Struttura dell’archivio?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14:paraId="5471AA55" w14:textId="77777777" w:rsidR="00447881" w:rsidRDefault="00447881">
            <w:pPr>
              <w:pStyle w:val="CDBTextkrper"/>
              <w:spacing w:after="60" w:line="240" w:lineRule="auto"/>
              <w:rPr>
                <w:i/>
                <w:sz w:val="20"/>
                <w:lang w:val="it-CH"/>
              </w:rPr>
            </w:pPr>
            <w:r>
              <w:rPr>
                <w:i/>
                <w:sz w:val="20"/>
                <w:lang w:val="it-CH"/>
              </w:rPr>
              <w:t xml:space="preserve"> </w:t>
            </w:r>
            <w:r>
              <w:rPr>
                <w:i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vere: per autocarro, invio, giorno"/>
                  </w:textInput>
                </w:ffData>
              </w:fldChar>
            </w:r>
            <w:r>
              <w:rPr>
                <w:i/>
                <w:sz w:val="20"/>
                <w:lang w:val="it-CH"/>
              </w:rPr>
              <w:instrText xml:space="preserve"> FORMTEXT </w:instrText>
            </w:r>
            <w:r>
              <w:rPr>
                <w:i/>
                <w:sz w:val="20"/>
                <w:lang w:val="it-CH"/>
              </w:rPr>
            </w:r>
            <w:r>
              <w:rPr>
                <w:i/>
                <w:sz w:val="20"/>
                <w:lang w:val="it-CH"/>
              </w:rPr>
              <w:fldChar w:fldCharType="separate"/>
            </w:r>
            <w:r>
              <w:rPr>
                <w:i/>
                <w:noProof/>
                <w:sz w:val="20"/>
                <w:lang w:val="it-CH"/>
              </w:rPr>
              <w:t>Descrivere: per autocarro, invio, giorno</w:t>
            </w:r>
            <w:r>
              <w:rPr>
                <w:i/>
                <w:sz w:val="20"/>
                <w:lang w:val="it-CH"/>
              </w:rPr>
              <w:fldChar w:fldCharType="end"/>
            </w:r>
          </w:p>
        </w:tc>
      </w:tr>
    </w:tbl>
    <w:p w14:paraId="2EBF2F07" w14:textId="77777777" w:rsidR="00447881" w:rsidRDefault="00447881" w:rsidP="00CA55E4">
      <w:pPr>
        <w:pStyle w:val="berschrift1"/>
        <w:numPr>
          <w:ilvl w:val="0"/>
          <w:numId w:val="0"/>
        </w:numPr>
        <w:spacing w:before="260"/>
        <w:rPr>
          <w:szCs w:val="22"/>
          <w:lang w:val="it-CH"/>
        </w:rPr>
      </w:pPr>
      <w:bookmarkStart w:id="94" w:name="_Toc309373850"/>
      <w:bookmarkStart w:id="95" w:name="_Toc147138534"/>
      <w:r>
        <w:rPr>
          <w:szCs w:val="22"/>
          <w:lang w:val="it-CH"/>
        </w:rPr>
        <w:t>Accettazione del sistema</w:t>
      </w:r>
      <w:bookmarkEnd w:id="94"/>
      <w:bookmarkEnd w:id="95"/>
    </w:p>
    <w:p w14:paraId="777BDBB5" w14:textId="77777777" w:rsidR="00447881" w:rsidRDefault="00447881">
      <w:pPr>
        <w:pStyle w:val="CDBTextkrper"/>
        <w:spacing w:after="120"/>
        <w:rPr>
          <w:lang w:val="it-CH"/>
        </w:rPr>
      </w:pPr>
      <w:r>
        <w:rPr>
          <w:lang w:val="it-CH"/>
        </w:rPr>
        <w:t xml:space="preserve">Quando avverrà la messa in funzione? </w:t>
      </w:r>
      <w:bookmarkStart w:id="96" w:name="_Anhang_II:_Regelmässige"/>
      <w:bookmarkStart w:id="97" w:name="_Anhang_III:_Verantwortliche"/>
      <w:bookmarkStart w:id="98" w:name="Text5"/>
      <w:bookmarkEnd w:id="96"/>
      <w:bookmarkEnd w:id="97"/>
      <w:r>
        <w:rPr>
          <w:lang w:val="it-CH"/>
        </w:rPr>
        <w:fldChar w:fldCharType="begin">
          <w:ffData>
            <w:name w:val="Text5"/>
            <w:enabled/>
            <w:calcOnExit w:val="0"/>
            <w:textInput>
              <w:default w:val="Data"/>
            </w:textInput>
          </w:ffData>
        </w:fldChar>
      </w:r>
      <w:r>
        <w:rPr>
          <w:lang w:val="it-CH"/>
        </w:rPr>
        <w:instrText xml:space="preserve"> FORMTEXT </w:instrText>
      </w:r>
      <w:r>
        <w:rPr>
          <w:lang w:val="it-CH"/>
        </w:rPr>
      </w:r>
      <w:r>
        <w:rPr>
          <w:lang w:val="it-CH"/>
        </w:rPr>
        <w:fldChar w:fldCharType="separate"/>
      </w:r>
      <w:r>
        <w:rPr>
          <w:noProof/>
          <w:lang w:val="it-CH"/>
        </w:rPr>
        <w:t>Data</w:t>
      </w:r>
      <w:r>
        <w:rPr>
          <w:lang w:val="it-CH"/>
        </w:rPr>
        <w:fldChar w:fldCharType="end"/>
      </w:r>
      <w:bookmarkEnd w:id="98"/>
    </w:p>
    <w:sectPr w:rsidR="004478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C101" w14:textId="77777777" w:rsidR="00386EB8" w:rsidRDefault="00386EB8">
      <w:r>
        <w:separator/>
      </w:r>
    </w:p>
    <w:p w14:paraId="3CFD0766" w14:textId="77777777" w:rsidR="00386EB8" w:rsidRDefault="00386EB8"/>
    <w:p w14:paraId="5211AB32" w14:textId="77777777" w:rsidR="00386EB8" w:rsidRDefault="00386EB8"/>
  </w:endnote>
  <w:endnote w:type="continuationSeparator" w:id="0">
    <w:p w14:paraId="080C429D" w14:textId="77777777" w:rsidR="00386EB8" w:rsidRDefault="00386EB8">
      <w:r>
        <w:continuationSeparator/>
      </w:r>
    </w:p>
    <w:p w14:paraId="596441C6" w14:textId="77777777" w:rsidR="00386EB8" w:rsidRDefault="00386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DTC">
    <w:charset w:val="00"/>
    <w:family w:val="auto"/>
    <w:pitch w:val="variable"/>
    <w:sig w:usb0="00000003" w:usb1="00000000" w:usb2="00000000" w:usb3="00000000" w:csb0="00000001" w:csb1="00000000"/>
  </w:font>
  <w:font w:name="font319">
    <w:altName w:val="Times New Roman"/>
    <w:panose1 w:val="00000000000000000000"/>
    <w:charset w:val="00"/>
    <w:family w:val="auto"/>
    <w:notTrueType/>
    <w:pitch w:val="default"/>
    <w:sig w:usb0="00000000" w:usb1="00000000" w:usb2="04B90001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386EB8" w14:paraId="4E41777B" w14:textId="77777777">
      <w:trPr>
        <w:cantSplit/>
      </w:trPr>
      <w:tc>
        <w:tcPr>
          <w:tcW w:w="9611" w:type="dxa"/>
          <w:gridSpan w:val="2"/>
          <w:vAlign w:val="bottom"/>
        </w:tcPr>
        <w:p w14:paraId="0B8D7EAD" w14:textId="77777777" w:rsidR="00386EB8" w:rsidRDefault="00386EB8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62932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C62932">
            <w:rPr>
              <w:noProof/>
            </w:rPr>
            <w:t>6</w:t>
          </w:r>
          <w:r>
            <w:fldChar w:fldCharType="end"/>
          </w:r>
        </w:p>
      </w:tc>
    </w:tr>
    <w:tr w:rsidR="00386EB8" w14:paraId="2BA2E401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0919235" w14:textId="77777777" w:rsidR="00386EB8" w:rsidRDefault="00386EB8">
          <w:pPr>
            <w:pStyle w:val="CDBPfad"/>
          </w:pPr>
        </w:p>
      </w:tc>
    </w:tr>
  </w:tbl>
  <w:p w14:paraId="2311D1A8" w14:textId="77777777" w:rsidR="00386EB8" w:rsidRDefault="00386EB8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386EB8" w14:paraId="50EF0427" w14:textId="77777777">
      <w:trPr>
        <w:cantSplit/>
        <w:trHeight w:hRule="exact" w:val="540"/>
      </w:trPr>
      <w:tc>
        <w:tcPr>
          <w:tcW w:w="9215" w:type="dxa"/>
          <w:vAlign w:val="bottom"/>
        </w:tcPr>
        <w:p w14:paraId="5AC4F4C5" w14:textId="77777777" w:rsidR="00386EB8" w:rsidRDefault="00386EB8">
          <w:pPr>
            <w:pStyle w:val="CDBPfad"/>
          </w:pPr>
          <w:bookmarkStart w:id="99" w:name="_Hlk112468646"/>
        </w:p>
      </w:tc>
    </w:tr>
    <w:bookmarkEnd w:id="99"/>
  </w:tbl>
  <w:p w14:paraId="7C7F3D28" w14:textId="77777777" w:rsidR="00386EB8" w:rsidRDefault="00386EB8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A97C" w14:textId="77777777" w:rsidR="00386EB8" w:rsidRDefault="00386EB8">
      <w:r>
        <w:separator/>
      </w:r>
    </w:p>
    <w:p w14:paraId="127AE845" w14:textId="77777777" w:rsidR="00386EB8" w:rsidRDefault="00386EB8"/>
    <w:p w14:paraId="102D59F7" w14:textId="77777777" w:rsidR="00386EB8" w:rsidRDefault="00386EB8"/>
  </w:footnote>
  <w:footnote w:type="continuationSeparator" w:id="0">
    <w:p w14:paraId="714AEE2F" w14:textId="77777777" w:rsidR="00386EB8" w:rsidRDefault="00386EB8">
      <w:r>
        <w:continuationSeparator/>
      </w:r>
    </w:p>
    <w:p w14:paraId="62A07463" w14:textId="77777777" w:rsidR="00386EB8" w:rsidRDefault="00386EB8"/>
    <w:p w14:paraId="409DE8C9" w14:textId="77777777" w:rsidR="00386EB8" w:rsidRDefault="00386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386EB8" w14:paraId="11E50E34" w14:textId="77777777">
      <w:trPr>
        <w:cantSplit/>
        <w:trHeight w:hRule="exact" w:val="420"/>
      </w:trPr>
      <w:tc>
        <w:tcPr>
          <w:tcW w:w="9214" w:type="dxa"/>
        </w:tcPr>
        <w:p w14:paraId="7BB2B560" w14:textId="77777777" w:rsidR="00386EB8" w:rsidRDefault="00386EB8">
          <w:pPr>
            <w:pStyle w:val="CDBTitelFolgeseiten"/>
          </w:pPr>
          <w:r>
            <w:t>Questionario procedura SDA</w:t>
          </w:r>
        </w:p>
      </w:tc>
    </w:tr>
  </w:tbl>
  <w:p w14:paraId="1B5E8AC7" w14:textId="77777777" w:rsidR="00386EB8" w:rsidRDefault="00386EB8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386EB8" w:rsidRPr="00201462" w14:paraId="376E81A8" w14:textId="77777777">
      <w:trPr>
        <w:cantSplit/>
        <w:trHeight w:hRule="exact" w:val="1980"/>
      </w:trPr>
      <w:tc>
        <w:tcPr>
          <w:tcW w:w="4848" w:type="dxa"/>
        </w:tcPr>
        <w:p w14:paraId="39F07D6C" w14:textId="77777777" w:rsidR="00386EB8" w:rsidRDefault="00386EB8">
          <w:pPr>
            <w:pStyle w:val="Logo"/>
          </w:pPr>
          <w:r>
            <w:drawing>
              <wp:inline distT="0" distB="0" distL="0" distR="0" wp14:anchorId="0120382B" wp14:editId="4C178364">
                <wp:extent cx="1983105" cy="647065"/>
                <wp:effectExtent l="0" t="0" r="0" b="0"/>
                <wp:docPr id="1" name="Image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0859CC" w14:textId="77777777" w:rsidR="00386EB8" w:rsidRDefault="00386EB8">
          <w:pPr>
            <w:pStyle w:val="CDBLogo"/>
          </w:pPr>
        </w:p>
      </w:tc>
      <w:tc>
        <w:tcPr>
          <w:tcW w:w="4961" w:type="dxa"/>
        </w:tcPr>
        <w:p w14:paraId="0D69BE7B" w14:textId="77777777" w:rsidR="00386EB8" w:rsidRPr="00CA55E4" w:rsidRDefault="00386EB8">
          <w:pPr>
            <w:pStyle w:val="CDBKopfDept"/>
            <w:rPr>
              <w:lang w:val="it-CH"/>
            </w:rPr>
          </w:pPr>
          <w:r w:rsidRPr="00CA55E4">
            <w:rPr>
              <w:lang w:val="it-CH"/>
            </w:rPr>
            <w:t>Dipartimento federale delle finanze DFF</w:t>
          </w:r>
        </w:p>
        <w:p w14:paraId="2CBD2038" w14:textId="77777777" w:rsidR="00386EB8" w:rsidRPr="00C62932" w:rsidRDefault="00C62932">
          <w:pPr>
            <w:pStyle w:val="CDBKopfFett"/>
            <w:rPr>
              <w:lang w:val="it-CH"/>
            </w:rPr>
          </w:pPr>
          <w:r w:rsidRPr="00C62932">
            <w:rPr>
              <w:lang w:val="it-CH"/>
            </w:rPr>
            <w:t>Ufficio federale della dogana e della sicurezza dei confini UDSC</w:t>
          </w:r>
        </w:p>
        <w:p w14:paraId="6E89CC46" w14:textId="77777777" w:rsidR="00386EB8" w:rsidRPr="00C62932" w:rsidRDefault="00386EB8">
          <w:pPr>
            <w:pStyle w:val="CDBHierarchie"/>
            <w:rPr>
              <w:highlight w:val="red"/>
              <w:lang w:val="it-CH"/>
            </w:rPr>
          </w:pPr>
        </w:p>
      </w:tc>
    </w:tr>
  </w:tbl>
  <w:p w14:paraId="2570D6FC" w14:textId="77777777" w:rsidR="00386EB8" w:rsidRPr="00C62932" w:rsidRDefault="00386EB8">
    <w:pPr>
      <w:pStyle w:val="CDB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EF704B26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4000"/>
    <w:multiLevelType w:val="hybridMultilevel"/>
    <w:tmpl w:val="06AC5E60"/>
    <w:lvl w:ilvl="0" w:tplc="AD425536">
      <w:start w:val="1"/>
      <w:numFmt w:val="bullet"/>
      <w:pStyle w:val="StrichE"/>
      <w:lvlText w:val=""/>
      <w:lvlJc w:val="left"/>
      <w:pPr>
        <w:tabs>
          <w:tab w:val="num" w:pos="814"/>
        </w:tabs>
        <w:ind w:left="737" w:hanging="283"/>
      </w:pPr>
      <w:rPr>
        <w:rFonts w:ascii="Symbol" w:hAnsi="Symbol" w:hint="default"/>
      </w:rPr>
    </w:lvl>
    <w:lvl w:ilvl="1" w:tplc="0807000F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6783C68"/>
    <w:multiLevelType w:val="hybridMultilevel"/>
    <w:tmpl w:val="227AFDB4"/>
    <w:lvl w:ilvl="0" w:tplc="AD425536">
      <w:start w:val="1"/>
      <w:numFmt w:val="bullet"/>
      <w:pStyle w:val="PunktE"/>
      <w:lvlText w:val=""/>
      <w:lvlJc w:val="left"/>
      <w:pPr>
        <w:tabs>
          <w:tab w:val="num" w:pos="567"/>
        </w:tabs>
        <w:ind w:left="567" w:hanging="426"/>
      </w:pPr>
      <w:rPr>
        <w:rFonts w:ascii="Symbol" w:hAnsi="Symbol" w:hint="default"/>
      </w:rPr>
    </w:lvl>
    <w:lvl w:ilvl="1" w:tplc="0807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7E96B13"/>
    <w:multiLevelType w:val="hybridMultilevel"/>
    <w:tmpl w:val="F1748670"/>
    <w:lvl w:ilvl="0" w:tplc="3F062836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eastAsia="Times New Roman" w:hAnsi="Symbol" w:hint="default"/>
        <w:sz w:val="18"/>
        <w:szCs w:val="18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82988"/>
    <w:multiLevelType w:val="hybridMultilevel"/>
    <w:tmpl w:val="1122C5FA"/>
    <w:lvl w:ilvl="0" w:tplc="EF704B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86469"/>
    <w:multiLevelType w:val="singleLevel"/>
    <w:tmpl w:val="D978533A"/>
    <w:lvl w:ilvl="0">
      <w:start w:val="1"/>
      <w:numFmt w:val="bullet"/>
      <w:pStyle w:val="Aufzhlungszeichen3"/>
      <w:lvlText w:val="-"/>
      <w:lvlJc w:val="left"/>
      <w:pPr>
        <w:tabs>
          <w:tab w:val="num" w:pos="926"/>
        </w:tabs>
        <w:ind w:left="926" w:hanging="360"/>
      </w:pPr>
      <w:rPr>
        <w:rFonts w:ascii="Bodoni-DTC" w:hAnsi="font319" w:hint="default"/>
        <w:sz w:val="16"/>
      </w:rPr>
    </w:lvl>
  </w:abstractNum>
  <w:abstractNum w:abstractNumId="9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035EB"/>
    <w:multiLevelType w:val="hybridMultilevel"/>
    <w:tmpl w:val="6976473C"/>
    <w:lvl w:ilvl="0" w:tplc="0807000F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756C3"/>
    <w:multiLevelType w:val="hybridMultilevel"/>
    <w:tmpl w:val="64B4CA5C"/>
    <w:lvl w:ilvl="0" w:tplc="AD425536">
      <w:start w:val="1"/>
      <w:numFmt w:val="bullet"/>
      <w:pStyle w:val="Punk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8070005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eastAsia="Times New Roman" w:hAnsi="Times New Roman" w:cs="Times New Roman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617570529">
    <w:abstractNumId w:val="1"/>
  </w:num>
  <w:num w:numId="2" w16cid:durableId="1807311601">
    <w:abstractNumId w:val="9"/>
  </w:num>
  <w:num w:numId="3" w16cid:durableId="1942637380">
    <w:abstractNumId w:val="2"/>
  </w:num>
  <w:num w:numId="4" w16cid:durableId="988704052">
    <w:abstractNumId w:val="0"/>
  </w:num>
  <w:num w:numId="5" w16cid:durableId="960188953">
    <w:abstractNumId w:val="4"/>
  </w:num>
  <w:num w:numId="6" w16cid:durableId="612710876">
    <w:abstractNumId w:val="5"/>
  </w:num>
  <w:num w:numId="7" w16cid:durableId="2049139572">
    <w:abstractNumId w:val="3"/>
  </w:num>
  <w:num w:numId="8" w16cid:durableId="1978870814">
    <w:abstractNumId w:val="11"/>
  </w:num>
  <w:num w:numId="9" w16cid:durableId="1270896769">
    <w:abstractNumId w:val="10"/>
  </w:num>
  <w:num w:numId="10" w16cid:durableId="1241062971">
    <w:abstractNumId w:val="8"/>
  </w:num>
  <w:num w:numId="11" w16cid:durableId="80686272">
    <w:abstractNumId w:val="6"/>
  </w:num>
  <w:num w:numId="12" w16cid:durableId="1152141273">
    <w:abstractNumId w:val="7"/>
  </w:num>
  <w:num w:numId="13" w16cid:durableId="1029599528">
    <w:abstractNumId w:val="0"/>
  </w:num>
  <w:num w:numId="14" w16cid:durableId="41028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  <w:docVar w:name="SourceLng" w:val="deu"/>
    <w:docVar w:name="TargetLng" w:val="ita"/>
    <w:docVar w:name="TermBases" w:val="glossario dogane"/>
    <w:docVar w:name="TermBaseURL" w:val="empty"/>
    <w:docVar w:name="TextBases" w:val="sbem35app1140\EZV D-F-I|sbem35app1140\ZSD i|sbem35app1140\RS naz 1109"/>
    <w:docVar w:name="TextBaseURL" w:val="empty"/>
    <w:docVar w:name="UILng" w:val="fr"/>
  </w:docVars>
  <w:rsids>
    <w:rsidRoot w:val="00B61C48"/>
    <w:rsid w:val="000F6D20"/>
    <w:rsid w:val="00111519"/>
    <w:rsid w:val="00145AEC"/>
    <w:rsid w:val="001910D6"/>
    <w:rsid w:val="00201462"/>
    <w:rsid w:val="002604E9"/>
    <w:rsid w:val="002D0499"/>
    <w:rsid w:val="002D72D6"/>
    <w:rsid w:val="00303156"/>
    <w:rsid w:val="00386EB8"/>
    <w:rsid w:val="00422D8C"/>
    <w:rsid w:val="00447881"/>
    <w:rsid w:val="004F64FF"/>
    <w:rsid w:val="005C0ADD"/>
    <w:rsid w:val="005F6DAF"/>
    <w:rsid w:val="006E7BC4"/>
    <w:rsid w:val="00737E6B"/>
    <w:rsid w:val="0078493D"/>
    <w:rsid w:val="00806B8B"/>
    <w:rsid w:val="00807F3A"/>
    <w:rsid w:val="008E4595"/>
    <w:rsid w:val="00A108D2"/>
    <w:rsid w:val="00AA2C33"/>
    <w:rsid w:val="00B61C48"/>
    <w:rsid w:val="00B74CE9"/>
    <w:rsid w:val="00B83AA4"/>
    <w:rsid w:val="00C62932"/>
    <w:rsid w:val="00C7757D"/>
    <w:rsid w:val="00CA55E4"/>
    <w:rsid w:val="00D12D63"/>
    <w:rsid w:val="00D6292C"/>
    <w:rsid w:val="00DF5B09"/>
    <w:rsid w:val="00E610CB"/>
    <w:rsid w:val="00E6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6D630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val="de-CH" w:eastAsia="de-CH"/>
    </w:rPr>
  </w:style>
  <w:style w:type="paragraph" w:styleId="berschrift1">
    <w:name w:val="heading 1"/>
    <w:basedOn w:val="Standard"/>
    <w:next w:val="CDBTextkrper"/>
    <w:qFormat/>
    <w:pPr>
      <w:keepNext/>
      <w:numPr>
        <w:numId w:val="4"/>
      </w:numPr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4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4"/>
      </w:numPr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4"/>
      </w:numPr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4"/>
      </w:num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4"/>
      </w:num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4"/>
      </w:num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4"/>
      </w:num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4"/>
      </w:num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Pr>
      <w:rFonts w:ascii="Arial" w:hAnsi="Arial"/>
      <w:noProof/>
      <w:sz w:val="15"/>
      <w:lang w:val="de-CH" w:eastAsia="de-CH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styleId="Verzeichnis4">
    <w:name w:val="toc 4"/>
    <w:basedOn w:val="Standard"/>
    <w:next w:val="Standard"/>
    <w:autoRedefine/>
    <w:semiHidden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pPr>
      <w:spacing w:after="480"/>
    </w:pPr>
  </w:style>
  <w:style w:type="paragraph" w:customStyle="1" w:styleId="CDBUntertitel">
    <w:name w:val="CDB_Untertitel"/>
    <w:basedOn w:val="Standard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link w:val="CDBTextkrperChar"/>
    <w:pPr>
      <w:spacing w:after="260"/>
    </w:pPr>
  </w:style>
  <w:style w:type="paragraph" w:customStyle="1" w:styleId="CDBTextkrperBoldChar">
    <w:name w:val="CDB_Textkörper Bold Char"/>
    <w:basedOn w:val="Standard"/>
    <w:rPr>
      <w:b/>
      <w:bCs/>
    </w:rPr>
  </w:style>
  <w:style w:type="paragraph" w:customStyle="1" w:styleId="CDBDatum">
    <w:name w:val="CDB_Datum"/>
    <w:basedOn w:val="Standard"/>
  </w:style>
  <w:style w:type="paragraph" w:customStyle="1" w:styleId="CDBPfad">
    <w:name w:val="CDB_Pfad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806B8B"/>
    <w:pPr>
      <w:tabs>
        <w:tab w:val="right" w:leader="dot" w:pos="9072"/>
      </w:tabs>
      <w:spacing w:before="120" w:line="240" w:lineRule="auto"/>
    </w:pPr>
    <w:rPr>
      <w:b/>
      <w:bCs/>
      <w:noProof/>
      <w:szCs w:val="24"/>
      <w:lang w:val="it-CH" w:eastAsia="de-DE"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Pr>
      <w:b/>
      <w:bCs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pPr>
      <w:numPr>
        <w:numId w:val="3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pPr>
      <w:numPr>
        <w:numId w:val="1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pPr>
      <w:numPr>
        <w:numId w:val="2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Pr>
      <w:sz w:val="20"/>
    </w:rPr>
  </w:style>
  <w:style w:type="paragraph" w:customStyle="1" w:styleId="CDBAutor">
    <w:name w:val="CDB_Autor"/>
    <w:basedOn w:val="Standard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Logo">
    <w:name w:val="Logo"/>
    <w:rPr>
      <w:rFonts w:ascii="Arial" w:hAnsi="Arial"/>
      <w:noProof/>
      <w:sz w:val="15"/>
      <w:lang w:val="de-CH" w:eastAsia="de-CH"/>
    </w:rPr>
  </w:style>
  <w:style w:type="paragraph" w:customStyle="1" w:styleId="vereinbarungd">
    <w:name w:val="vereinbarung d"/>
    <w:basedOn w:val="Standard"/>
    <w:link w:val="vereinbarungdChar"/>
    <w:pPr>
      <w:widowControl w:val="0"/>
      <w:autoSpaceDE w:val="0"/>
      <w:autoSpaceDN w:val="0"/>
      <w:adjustRightInd w:val="0"/>
      <w:spacing w:after="120" w:line="240" w:lineRule="auto"/>
    </w:pPr>
    <w:rPr>
      <w:bCs/>
      <w:lang w:eastAsia="en-US"/>
    </w:rPr>
  </w:style>
  <w:style w:type="paragraph" w:customStyle="1" w:styleId="Absatz">
    <w:name w:val="Absatz"/>
    <w:link w:val="AbsatzChar"/>
    <w:pPr>
      <w:widowControl w:val="0"/>
      <w:tabs>
        <w:tab w:val="left" w:pos="379"/>
        <w:tab w:val="left" w:pos="658"/>
        <w:tab w:val="left" w:pos="989"/>
        <w:tab w:val="left" w:pos="1315"/>
        <w:tab w:val="left" w:pos="1973"/>
        <w:tab w:val="left" w:pos="2630"/>
        <w:tab w:val="left" w:pos="3288"/>
        <w:tab w:val="left" w:pos="3945"/>
        <w:tab w:val="left" w:pos="4602"/>
        <w:tab w:val="left" w:pos="5260"/>
        <w:tab w:val="left" w:pos="5917"/>
        <w:tab w:val="left" w:pos="6575"/>
        <w:tab w:val="left" w:pos="7232"/>
        <w:tab w:val="left" w:pos="7889"/>
        <w:tab w:val="left" w:pos="8547"/>
        <w:tab w:val="left" w:pos="9204"/>
      </w:tabs>
      <w:autoSpaceDE w:val="0"/>
      <w:autoSpaceDN w:val="0"/>
      <w:adjustRightInd w:val="0"/>
      <w:spacing w:after="270" w:line="270" w:lineRule="exact"/>
      <w:ind w:right="1"/>
    </w:pPr>
    <w:rPr>
      <w:rFonts w:ascii="Times" w:hAnsi="Times" w:cs="Times"/>
      <w:noProof/>
      <w:sz w:val="24"/>
      <w:szCs w:val="24"/>
    </w:rPr>
  </w:style>
  <w:style w:type="paragraph" w:customStyle="1" w:styleId="Intituld">
    <w:name w:val="Intitulé d"/>
    <w:basedOn w:val="Standard"/>
    <w:pPr>
      <w:widowControl w:val="0"/>
      <w:autoSpaceDE w:val="0"/>
      <w:autoSpaceDN w:val="0"/>
      <w:adjustRightInd w:val="0"/>
      <w:spacing w:after="120" w:line="240" w:lineRule="auto"/>
      <w:jc w:val="center"/>
    </w:pPr>
    <w:rPr>
      <w:b/>
      <w:sz w:val="20"/>
      <w:lang w:eastAsia="en-US"/>
    </w:rPr>
  </w:style>
  <w:style w:type="paragraph" w:customStyle="1" w:styleId="Article">
    <w:name w:val="Article"/>
    <w:basedOn w:val="Standard"/>
    <w:next w:val="Standard"/>
    <w:pPr>
      <w:spacing w:after="120" w:line="240" w:lineRule="auto"/>
      <w:jc w:val="center"/>
    </w:pPr>
    <w:rPr>
      <w:b/>
      <w:sz w:val="20"/>
      <w:lang w:eastAsia="en-US"/>
    </w:rPr>
  </w:style>
  <w:style w:type="character" w:customStyle="1" w:styleId="AbsatzChar">
    <w:name w:val="Absatz Char"/>
    <w:link w:val="Absatz"/>
    <w:rPr>
      <w:rFonts w:ascii="Times" w:hAnsi="Times" w:cs="Times"/>
      <w:noProof/>
      <w:sz w:val="24"/>
      <w:szCs w:val="24"/>
      <w:lang w:val="en-US" w:eastAsia="en-US" w:bidi="ar-SA"/>
    </w:rPr>
  </w:style>
  <w:style w:type="character" w:customStyle="1" w:styleId="vereinbarungdChar">
    <w:name w:val="vereinbarung d Char"/>
    <w:link w:val="vereinbarungd"/>
    <w:rPr>
      <w:rFonts w:ascii="Arial" w:hAnsi="Arial"/>
      <w:bCs/>
      <w:sz w:val="22"/>
      <w:lang w:val="de-CH" w:eastAsia="en-US" w:bidi="ar-SA"/>
    </w:rPr>
  </w:style>
  <w:style w:type="paragraph" w:customStyle="1" w:styleId="Carattere">
    <w:name w:val="Carattere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CarCharCarCharCarCharCarCharCarCharCarCharCar">
    <w:name w:val="Car Char Car Char Car Char Car Char 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aliases w:val="Carattere Char + Links:  0 cm"/>
    <w:basedOn w:val="Standard"/>
    <w:link w:val="StandardeinzugZchn"/>
    <w:pPr>
      <w:spacing w:line="240" w:lineRule="auto"/>
      <w:ind w:left="851"/>
    </w:pPr>
    <w:rPr>
      <w:sz w:val="24"/>
      <w:lang w:eastAsia="en-US"/>
    </w:rPr>
  </w:style>
  <w:style w:type="table" w:customStyle="1" w:styleId="Tabellengitternetz1">
    <w:name w:val="Tabellengitternetz1"/>
    <w:basedOn w:val="NormaleTabelle"/>
    <w:next w:val="Tabellenraster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einzugZchn">
    <w:name w:val="Standardeinzug Zchn"/>
    <w:aliases w:val="Carattere Char + Links:  0 cm Zchn"/>
    <w:link w:val="Standardeinzug"/>
    <w:rPr>
      <w:rFonts w:ascii="Arial" w:hAnsi="Arial"/>
      <w:sz w:val="24"/>
      <w:lang w:val="de-CH" w:eastAsia="en-US" w:bidi="ar-SA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Char10">
    <w:name w:val="Char10"/>
    <w:rPr>
      <w:rFonts w:ascii="Arial" w:hAnsi="Arial"/>
      <w:sz w:val="24"/>
      <w:lang w:val="de-CH" w:eastAsia="en-US" w:bidi="ar-SA"/>
    </w:rPr>
  </w:style>
  <w:style w:type="paragraph" w:customStyle="1" w:styleId="StrichE">
    <w:name w:val="StrichE"/>
    <w:basedOn w:val="Standardeinzug"/>
    <w:pPr>
      <w:numPr>
        <w:numId w:val="5"/>
      </w:numPr>
      <w:tabs>
        <w:tab w:val="clear" w:pos="814"/>
        <w:tab w:val="num" w:pos="926"/>
      </w:tabs>
      <w:ind w:left="926" w:hanging="360"/>
    </w:pPr>
  </w:style>
  <w:style w:type="paragraph" w:customStyle="1" w:styleId="CarCharCarCharCar">
    <w:name w:val="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CDBTextkrperChar">
    <w:name w:val="CDB_Textkörper Char"/>
    <w:link w:val="CDBTextkrper"/>
    <w:rPr>
      <w:rFonts w:ascii="Arial" w:hAnsi="Arial"/>
      <w:sz w:val="22"/>
      <w:lang w:val="de-CH" w:eastAsia="de-CH" w:bidi="ar-SA"/>
    </w:rPr>
  </w:style>
  <w:style w:type="paragraph" w:customStyle="1" w:styleId="Intitul">
    <w:name w:val="Intitulé"/>
    <w:basedOn w:val="Standard"/>
    <w:pPr>
      <w:widowControl w:val="0"/>
      <w:autoSpaceDE w:val="0"/>
      <w:autoSpaceDN w:val="0"/>
      <w:adjustRightInd w:val="0"/>
      <w:spacing w:after="120" w:line="240" w:lineRule="auto"/>
      <w:jc w:val="center"/>
    </w:pPr>
    <w:rPr>
      <w:b/>
      <w:sz w:val="20"/>
      <w:lang w:val="fr-CH" w:eastAsia="en-US"/>
    </w:rPr>
  </w:style>
  <w:style w:type="paragraph" w:customStyle="1" w:styleId="Vereinbarung">
    <w:name w:val="Vereinbarung"/>
    <w:pPr>
      <w:widowControl w:val="0"/>
      <w:autoSpaceDE w:val="0"/>
      <w:autoSpaceDN w:val="0"/>
      <w:adjustRightInd w:val="0"/>
      <w:spacing w:after="120"/>
    </w:pPr>
    <w:rPr>
      <w:rFonts w:ascii="Arial" w:hAnsi="Arial"/>
      <w:bCs/>
      <w:lang w:val="fr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PunktE">
    <w:name w:val="PunktE"/>
    <w:basedOn w:val="Standardeinzug"/>
    <w:pPr>
      <w:numPr>
        <w:numId w:val="6"/>
      </w:numPr>
      <w:tabs>
        <w:tab w:val="clear" w:pos="567"/>
        <w:tab w:val="num" w:pos="1492"/>
      </w:tabs>
      <w:ind w:left="1492" w:hanging="360"/>
    </w:pPr>
  </w:style>
  <w:style w:type="paragraph" w:customStyle="1" w:styleId="Strich">
    <w:name w:val="Strich"/>
    <w:basedOn w:val="Standard"/>
    <w:pPr>
      <w:numPr>
        <w:numId w:val="7"/>
      </w:numPr>
      <w:spacing w:line="240" w:lineRule="auto"/>
    </w:pPr>
    <w:rPr>
      <w:sz w:val="24"/>
      <w:lang w:eastAsia="en-US"/>
    </w:rPr>
  </w:style>
  <w:style w:type="paragraph" w:customStyle="1" w:styleId="Punkt1">
    <w:name w:val="Punkt 1"/>
    <w:basedOn w:val="Standard"/>
    <w:pPr>
      <w:numPr>
        <w:numId w:val="8"/>
      </w:numPr>
      <w:spacing w:line="240" w:lineRule="auto"/>
    </w:pPr>
    <w:rPr>
      <w:sz w:val="20"/>
      <w:lang w:eastAsia="en-US"/>
    </w:rPr>
  </w:style>
  <w:style w:type="paragraph" w:styleId="StandardWeb">
    <w:name w:val="Normal (Web)"/>
    <w:basedOn w:val="Stand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ett">
    <w:name w:val="Strong"/>
    <w:qFormat/>
    <w:rPr>
      <w:b/>
      <w:bCs/>
    </w:rPr>
  </w:style>
  <w:style w:type="paragraph" w:customStyle="1" w:styleId="CDBBeilageStrich">
    <w:name w:val="CDB_Beilage_Strich"/>
    <w:basedOn w:val="Standard"/>
    <w:pPr>
      <w:numPr>
        <w:numId w:val="9"/>
      </w:numPr>
      <w:tabs>
        <w:tab w:val="left" w:pos="142"/>
      </w:tabs>
    </w:pPr>
  </w:style>
  <w:style w:type="paragraph" w:customStyle="1" w:styleId="CarCharCarCharCar1">
    <w:name w:val="Car Char Car Char Car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DBAnrede">
    <w:name w:val="CDB_Anrede"/>
    <w:basedOn w:val="Standard"/>
    <w:pPr>
      <w:spacing w:after="260" w:line="260" w:lineRule="exact"/>
    </w:pPr>
  </w:style>
  <w:style w:type="paragraph" w:customStyle="1" w:styleId="Car">
    <w:name w:val="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Hyperlink1">
    <w:name w:val="Hyperlink1"/>
    <w:rPr>
      <w:rFonts w:ascii="Verdana" w:hAnsi="Verdana" w:hint="default"/>
      <w:strike w:val="0"/>
      <w:dstrike w:val="0"/>
      <w:color w:val="0000BB"/>
      <w:sz w:val="18"/>
      <w:szCs w:val="18"/>
      <w:u w:val="none"/>
      <w:effect w:val="none"/>
    </w:rPr>
  </w:style>
  <w:style w:type="character" w:customStyle="1" w:styleId="haupttext1">
    <w:name w:val="haupttext1"/>
    <w:rPr>
      <w:rFonts w:ascii="Verdana" w:hAnsi="Verdana" w:hint="default"/>
      <w:sz w:val="18"/>
      <w:szCs w:val="18"/>
      <w:bdr w:val="single" w:sz="6" w:space="0" w:color="666666" w:frame="1"/>
    </w:rPr>
  </w:style>
  <w:style w:type="paragraph" w:customStyle="1" w:styleId="CarCarZchnZchnCarCarZchnZchnCarCarZchnZchn">
    <w:name w:val="Car Car Zchn Zchn Car Car Zchn Zchn Car Car Zchn Zchn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DBAdressatPersnlich">
    <w:name w:val="CDB_Adressat_Persönlich"/>
    <w:basedOn w:val="Standard"/>
    <w:pPr>
      <w:spacing w:line="260" w:lineRule="exact"/>
    </w:pPr>
    <w:rPr>
      <w:i/>
      <w:iCs/>
    </w:rPr>
  </w:style>
  <w:style w:type="paragraph" w:styleId="Aufzhlungszeichen3">
    <w:name w:val="List Bullet 3"/>
    <w:basedOn w:val="Standard"/>
    <w:autoRedefine/>
    <w:pPr>
      <w:numPr>
        <w:numId w:val="10"/>
      </w:numPr>
      <w:tabs>
        <w:tab w:val="clear" w:pos="926"/>
        <w:tab w:val="num" w:pos="1560"/>
      </w:tabs>
      <w:spacing w:line="240" w:lineRule="auto"/>
      <w:ind w:left="1560" w:hanging="284"/>
      <w:jc w:val="both"/>
    </w:pPr>
    <w:rPr>
      <w:sz w:val="24"/>
      <w:lang w:eastAsia="de-DE"/>
    </w:rPr>
  </w:style>
  <w:style w:type="character" w:customStyle="1" w:styleId="StandardeinzugChar">
    <w:name w:val="Standardeinzug Char"/>
    <w:rPr>
      <w:rFonts w:ascii="Arial" w:hAnsi="Arial"/>
      <w:sz w:val="22"/>
      <w:lang w:val="de-CH" w:eastAsia="en-US" w:bidi="ar-SA"/>
    </w:rPr>
  </w:style>
  <w:style w:type="paragraph" w:customStyle="1" w:styleId="Carattere1">
    <w:name w:val="Carattere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2CharCar">
    <w:name w:val="Car2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Char8">
    <w:name w:val="Char8"/>
    <w:rPr>
      <w:rFonts w:ascii="Arial" w:hAnsi="Arial"/>
      <w:sz w:val="22"/>
      <w:lang w:val="de-CH" w:eastAsia="de-CH" w:bidi="ar-SA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styleId="Aufzhlungszeichen">
    <w:name w:val="List Bullet"/>
    <w:basedOn w:val="Standard"/>
    <w:autoRedefine/>
    <w:pPr>
      <w:tabs>
        <w:tab w:val="num" w:pos="432"/>
      </w:tabs>
      <w:spacing w:after="120"/>
      <w:ind w:left="432" w:hanging="432"/>
    </w:pPr>
  </w:style>
  <w:style w:type="character" w:styleId="Seitenzahl">
    <w:name w:val="page number"/>
    <w:basedOn w:val="Absatz-Standardschriftart"/>
  </w:style>
  <w:style w:type="paragraph" w:customStyle="1" w:styleId="Car1">
    <w:name w:val="Car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2">
    <w:name w:val="Car2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CharCarCharCarCharCarCharCar">
    <w:name w:val="Car Char Car Char 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collab.admin.ch/efd/bazg/it-ch/kernaufgaben/zoll/Documents/Zollveranlagungsverfahren/ZVE_Prozessbeschrieb_i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zg.admin.ch/dam/bazg/it/dokumente/verfahren-betrieb/Aufgabenvollzug/ZVE_1%20KZS/zve_fragebogen_straftaten.dot.download.dot/Questionario%20SDA%20reato.do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C2BC-BA9C-4054-9E75-E34C2CFD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SDA_Questionario.dotx</Template>
  <TotalTime>0</TotalTime>
  <Pages>5</Pages>
  <Words>1394</Words>
  <Characters>8785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Autor</vt:lpstr>
      <vt:lpstr>Autor</vt:lpstr>
    </vt:vector>
  </TitlesOfParts>
  <Company>Bundesverwaltung</Company>
  <LinksUpToDate>false</LinksUpToDate>
  <CharactersWithSpaces>10159</CharactersWithSpaces>
  <SharedDoc>false</SharedDoc>
  <HLinks>
    <vt:vector size="138" baseType="variant">
      <vt:variant>
        <vt:i4>3670024</vt:i4>
      </vt:variant>
      <vt:variant>
        <vt:i4>135</vt:i4>
      </vt:variant>
      <vt:variant>
        <vt:i4>0</vt:i4>
      </vt:variant>
      <vt:variant>
        <vt:i4>5</vt:i4>
      </vt:variant>
      <vt:variant>
        <vt:lpwstr>https://www.ezv.admin.ch/dam/ezv/it/dokumente/verfahren-betrieb/Aufgabenvollzug/ZVE_1 KZS/zve_fragebogen_straftaten.dot.download.dot/Questionario SDA reato.dot</vt:lpwstr>
      </vt:variant>
      <vt:variant>
        <vt:lpwstr/>
      </vt:variant>
      <vt:variant>
        <vt:i4>4456451</vt:i4>
      </vt:variant>
      <vt:variant>
        <vt:i4>132</vt:i4>
      </vt:variant>
      <vt:variant>
        <vt:i4>0</vt:i4>
      </vt:variant>
      <vt:variant>
        <vt:i4>5</vt:i4>
      </vt:variant>
      <vt:variant>
        <vt:lpwstr>http://www.ezv.admin.ch/zollinfo_firmen/04203/05849/index.html?lang=it&amp;download=NHzLpZeg7t,lnp6I0NTU042l2Z6ln1ah2oZn4Z2qZpnO2Yuq2Z6gpJCDfYB5gmym162epYbg2c_JjKbNoKSn6A--</vt:lpwstr>
      </vt:variant>
      <vt:variant>
        <vt:lpwstr/>
      </vt:variant>
      <vt:variant>
        <vt:i4>1441842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_Toc477263778</vt:lpwstr>
      </vt:variant>
      <vt:variant>
        <vt:i4>1441842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_Toc477263777</vt:lpwstr>
      </vt:variant>
      <vt:variant>
        <vt:i4>1441842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_Toc477263776</vt:lpwstr>
      </vt:variant>
      <vt:variant>
        <vt:i4>1441842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_Toc477263775</vt:lpwstr>
      </vt:variant>
      <vt:variant>
        <vt:i4>1441842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_Toc477263774</vt:lpwstr>
      </vt:variant>
      <vt:variant>
        <vt:i4>1441842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_Toc477263773</vt:lpwstr>
      </vt:variant>
      <vt:variant>
        <vt:i4>1441842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_Toc477263772</vt:lpwstr>
      </vt:variant>
      <vt:variant>
        <vt:i4>1441842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_Toc477263771</vt:lpwstr>
      </vt:variant>
      <vt:variant>
        <vt:i4>1441842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_Toc477263770</vt:lpwstr>
      </vt:variant>
      <vt:variant>
        <vt:i4>1507378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_Toc477263769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_Toc477263768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_Toc477263767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_Toc477263766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_Toc477263765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_Toc477263764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_Toc477263763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_Toc477263762</vt:lpwstr>
      </vt:variant>
      <vt:variant>
        <vt:i4>1507378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_Toc477263761</vt:lpwstr>
      </vt:variant>
      <vt:variant>
        <vt:i4>1507378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_Toc477263760</vt:lpwstr>
      </vt:variant>
      <vt:variant>
        <vt:i4>1310770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_Toc477263759</vt:lpwstr>
      </vt:variant>
      <vt:variant>
        <vt:i4>1310770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_Toc477263758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</dc:title>
  <dc:subject/>
  <dc:creator>Tanga Clermont Vito EZV</dc:creator>
  <cp:keywords/>
  <cp:lastModifiedBy>Oertle Hans-Ulrich BAZG</cp:lastModifiedBy>
  <cp:revision>12</cp:revision>
  <cp:lastPrinted>2011-11-18T09:02:00Z</cp:lastPrinted>
  <dcterms:created xsi:type="dcterms:W3CDTF">2021-08-10T13:46:00Z</dcterms:created>
  <dcterms:modified xsi:type="dcterms:W3CDTF">2025-05-05T11:45:00Z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2104849200</vt:i4>
  </property>
  <property fmtid="{D5CDD505-2E9C-101B-9397-08002B2CF9AE}" pid="3" name="_EmailSubject">
    <vt:lpwstr>AW: Fragebogen</vt:lpwstr>
  </property>
  <property fmtid="{D5CDD505-2E9C-101B-9397-08002B2CF9AE}" pid="4" name="_AuthorEmail">
    <vt:lpwstr>alexandra.meier@ezv.admin.ch</vt:lpwstr>
  </property>
  <property fmtid="{D5CDD505-2E9C-101B-9397-08002B2CF9AE}" pid="5" name="_AuthorEmailDisplayName">
    <vt:lpwstr>Meier Alexandra EZV</vt:lpwstr>
  </property>
  <property fmtid="{D5CDD505-2E9C-101B-9397-08002B2CF9AE}" pid="6" name="_ReviewingToolsShownOnce">
    <vt:lpwstr/>
  </property>
</Properties>
</file>