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0A8D" w14:textId="4AB92FF1" w:rsidR="00B96D7D" w:rsidRDefault="00AF10D7">
      <w:pPr>
        <w:pStyle w:val="CDBAutor"/>
        <w:rPr>
          <w:b w:val="0"/>
          <w:lang w:val="fr-CH"/>
        </w:rPr>
      </w:pPr>
      <w:r>
        <w:rPr>
          <w:b w:val="0"/>
          <w:lang w:val="fr-CH"/>
        </w:rPr>
        <w:fldChar w:fldCharType="begin"/>
      </w:r>
      <w:r>
        <w:rPr>
          <w:b w:val="0"/>
          <w:lang w:val="fr-CH"/>
        </w:rPr>
        <w:instrText xml:space="preserve"> TIME \@ "d MMMM yyyy" </w:instrText>
      </w:r>
      <w:r>
        <w:rPr>
          <w:b w:val="0"/>
          <w:lang w:val="fr-CH"/>
        </w:rPr>
        <w:fldChar w:fldCharType="separate"/>
      </w:r>
      <w:r w:rsidR="00953D76">
        <w:rPr>
          <w:b w:val="0"/>
          <w:noProof/>
          <w:lang w:val="fr-CH"/>
        </w:rPr>
        <w:t>5 mai 2025</w:t>
      </w:r>
      <w:r>
        <w:rPr>
          <w:b w:val="0"/>
          <w:lang w:val="fr-CH"/>
        </w:rPr>
        <w:fldChar w:fldCharType="end"/>
      </w:r>
    </w:p>
    <w:p w14:paraId="11A5A887" w14:textId="77777777" w:rsidR="00B96D7D" w:rsidRDefault="00B96D7D" w:rsidP="00AF10D7">
      <w:pPr>
        <w:pStyle w:val="CDBuLinie"/>
        <w:ind w:left="0"/>
        <w:rPr>
          <w:lang w:val="fr-CH"/>
        </w:rPr>
      </w:pPr>
    </w:p>
    <w:p w14:paraId="1B3F0CB3" w14:textId="77777777" w:rsidR="00B96D7D" w:rsidRDefault="00B96D7D">
      <w:pPr>
        <w:pStyle w:val="CDBBerichtTitle"/>
        <w:rPr>
          <w:lang w:val="fr-CH"/>
        </w:rPr>
      </w:pPr>
      <w:r>
        <w:rPr>
          <w:lang w:val="fr-CH"/>
        </w:rPr>
        <w:t>Questionnaire</w:t>
      </w:r>
    </w:p>
    <w:p w14:paraId="5CD6F7B5" w14:textId="77777777" w:rsidR="00B96D7D" w:rsidRDefault="00B96D7D">
      <w:pPr>
        <w:pStyle w:val="CDBUntertitel"/>
        <w:rPr>
          <w:lang w:val="fr-CH"/>
        </w:rPr>
      </w:pPr>
      <w:r>
        <w:rPr>
          <w:lang w:val="fr-CH"/>
        </w:rPr>
        <w:t>Destiné aux personnes demanda</w:t>
      </w:r>
      <w:r w:rsidR="001107FE">
        <w:rPr>
          <w:lang w:val="fr-CH"/>
        </w:rPr>
        <w:t>nt l'octroi de la procédure EDa</w:t>
      </w:r>
    </w:p>
    <w:p w14:paraId="3DE9BBF0" w14:textId="77777777" w:rsidR="00B96D7D" w:rsidRDefault="00B96D7D">
      <w:pPr>
        <w:pStyle w:val="CDBuLinie"/>
        <w:rPr>
          <w:lang w:val="fr-CH"/>
        </w:rPr>
      </w:pPr>
    </w:p>
    <w:p w14:paraId="35A92B82" w14:textId="3C5DB8B3" w:rsidR="009C3BE2" w:rsidRPr="00EB5DCB" w:rsidRDefault="00B96D7D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47138447" w:history="1">
        <w:r w:rsidR="009C3BE2" w:rsidRPr="00EB5DCB">
          <w:rPr>
            <w:rStyle w:val="Hyperlink"/>
          </w:rPr>
          <w:t>Généralités / partenaires</w:t>
        </w:r>
        <w:r w:rsidR="009C3BE2" w:rsidRPr="00EB5DCB">
          <w:rPr>
            <w:webHidden/>
          </w:rPr>
          <w:tab/>
        </w:r>
        <w:r w:rsidR="009C3BE2" w:rsidRPr="00EB5DCB">
          <w:rPr>
            <w:webHidden/>
          </w:rPr>
          <w:fldChar w:fldCharType="begin"/>
        </w:r>
        <w:r w:rsidR="009C3BE2" w:rsidRPr="00EB5DCB">
          <w:rPr>
            <w:webHidden/>
          </w:rPr>
          <w:instrText xml:space="preserve"> PAGEREF _Toc147138447 \h </w:instrText>
        </w:r>
        <w:r w:rsidR="009C3BE2" w:rsidRPr="00EB5DCB">
          <w:rPr>
            <w:webHidden/>
          </w:rPr>
        </w:r>
        <w:r w:rsidR="009C3BE2" w:rsidRPr="00EB5DCB">
          <w:rPr>
            <w:webHidden/>
          </w:rPr>
          <w:fldChar w:fldCharType="separate"/>
        </w:r>
        <w:r w:rsidR="00953D76">
          <w:rPr>
            <w:webHidden/>
          </w:rPr>
          <w:t>2</w:t>
        </w:r>
        <w:r w:rsidR="009C3BE2" w:rsidRPr="00EB5DCB">
          <w:rPr>
            <w:webHidden/>
          </w:rPr>
          <w:fldChar w:fldCharType="end"/>
        </w:r>
      </w:hyperlink>
    </w:p>
    <w:p w14:paraId="35F6E9F4" w14:textId="2A5F7A80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48" w:history="1">
        <w:r w:rsidRPr="00CF3FF9">
          <w:rPr>
            <w:rStyle w:val="Hyperlink"/>
            <w:lang w:val="fr-CH"/>
          </w:rPr>
          <w:t>2.2 Titulaire de l’autorisation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79F34E" w14:textId="4726230F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49" w:history="1">
        <w:r w:rsidRPr="00CF3FF9">
          <w:rPr>
            <w:rStyle w:val="Hyperlink"/>
            <w:lang w:val="fr-CH"/>
          </w:rPr>
          <w:t>2.3 Lieux agréés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77E3FB" w14:textId="107400C1" w:rsidR="009C3BE2" w:rsidRDefault="009C3BE2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0" w:history="1">
        <w:r w:rsidRPr="00CF3FF9">
          <w:rPr>
            <w:rStyle w:val="Hyperlink"/>
          </w:rPr>
          <w:t>Responsables de la déclaration en douane/déclaration des marchandises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71FC90" w14:textId="1968A913" w:rsidR="009C3BE2" w:rsidRDefault="009C3BE2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1" w:history="1">
        <w:r w:rsidRPr="00CF3FF9">
          <w:rPr>
            <w:rStyle w:val="Hyperlink"/>
          </w:rPr>
          <w:t>Obligations et responsabilité du EDa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F2D4C4" w14:textId="232838E0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2" w:history="1">
        <w:r w:rsidRPr="00CF3FF9">
          <w:rPr>
            <w:rStyle w:val="Hyperlink"/>
            <w:lang w:val="fr-CH"/>
          </w:rPr>
          <w:t>3.2 Suivi des envois (fil rouge)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D91C60" w14:textId="49F5820D" w:rsidR="009C3BE2" w:rsidRDefault="009C3BE2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3" w:history="1">
        <w:r w:rsidRPr="00CF3FF9">
          <w:rPr>
            <w:rStyle w:val="Hyperlink"/>
          </w:rPr>
          <w:t>Dispositions relatives à la procédure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22590F" w14:textId="5CAA2659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4" w:history="1">
        <w:r w:rsidRPr="00CF3FF9">
          <w:rPr>
            <w:rStyle w:val="Hyperlink"/>
            <w:lang w:val="fr-CH"/>
          </w:rPr>
          <w:t>5.1.1.2 Processus de placement sous régime douanier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BF412F" w14:textId="7413590A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5" w:history="1">
        <w:r w:rsidRPr="00CF3FF9">
          <w:rPr>
            <w:rStyle w:val="Hyperlink"/>
            <w:lang w:val="fr-CH"/>
          </w:rPr>
          <w:t>5.1.2 et 5.2.2 Déclarations en douane non électroniques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346C69" w14:textId="66B7DCF6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6" w:history="1">
        <w:r w:rsidRPr="00CF3FF9">
          <w:rPr>
            <w:rStyle w:val="Hyperlink"/>
            <w:lang w:val="fr-CH"/>
          </w:rPr>
          <w:t>5.2.1 Procédure d‘exportation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2FC4CD" w14:textId="3A4DF67E" w:rsidR="009C3BE2" w:rsidRDefault="009C3BE2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7" w:history="1">
        <w:r w:rsidRPr="00CF3FF9">
          <w:rPr>
            <w:rStyle w:val="Hyperlink"/>
          </w:rPr>
          <w:t>Présentation des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9D98FB" w14:textId="0000BD9B" w:rsidR="009C3BE2" w:rsidRDefault="009C3BE2" w:rsidP="00953D7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8" w:history="1">
        <w:r w:rsidRPr="00CF3FF9">
          <w:rPr>
            <w:rStyle w:val="Hyperlink"/>
            <w:lang w:val="fr-CH"/>
          </w:rPr>
          <w:t>6.1 Présentation de la déclaration en douane/déclarations des marchandises et des documents d'accompagnement requis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02AAFA" w14:textId="2A98BBB9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59" w:history="1">
        <w:r w:rsidRPr="00CF3FF9">
          <w:rPr>
            <w:rStyle w:val="Hyperlink"/>
            <w:lang w:val="fr-CH"/>
          </w:rPr>
          <w:t>6.3 Renvoi des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6611D6" w14:textId="596C455F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60" w:history="1">
        <w:r w:rsidRPr="00CF3FF9">
          <w:rPr>
            <w:rStyle w:val="Hyperlink"/>
            <w:lang w:val="fr-CH"/>
          </w:rPr>
          <w:t>6.4 Nouvelle présentation des déclarations en douane/déclarations des marchandises refusées</w:t>
        </w:r>
        <w:r>
          <w:rPr>
            <w:webHidden/>
          </w:rPr>
          <w:tab/>
        </w:r>
        <w:r w:rsidR="00CE09C8"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C7107E" w14:textId="22D81BC5" w:rsidR="009C3BE2" w:rsidRDefault="009C3BE2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61" w:history="1">
        <w:r w:rsidRPr="00CF3FF9">
          <w:rPr>
            <w:rStyle w:val="Hyperlink"/>
          </w:rPr>
          <w:t>Particularités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D06BC5" w14:textId="069B6877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62" w:history="1">
        <w:r w:rsidRPr="00CF3FF9">
          <w:rPr>
            <w:rStyle w:val="Hyperlink"/>
            <w:lang w:val="fr-CH"/>
          </w:rPr>
          <w:t>7 Mesures particulières en lien avec les actes législatifs de la Confédération autres que douaniers</w:t>
        </w:r>
        <w:r>
          <w:rPr>
            <w:webHidden/>
          </w:rPr>
          <w:tab/>
        </w:r>
        <w:r w:rsidR="00CE09C8"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C32EAC" w14:textId="5D57903E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63" w:history="1">
        <w:r w:rsidRPr="00CF3FF9">
          <w:rPr>
            <w:rStyle w:val="Hyperlink"/>
            <w:lang w:val="fr-CH"/>
          </w:rPr>
          <w:t>7.1.2 Déclaration en douane/déclaration des marchandises simplifiée pour les petits envois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E2489C" w14:textId="4724B5E5" w:rsidR="009C3BE2" w:rsidRDefault="009C3BE2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64" w:history="1">
        <w:r w:rsidRPr="00CF3FF9">
          <w:rPr>
            <w:rStyle w:val="Hyperlink"/>
          </w:rPr>
          <w:t>Données et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08777D" w14:textId="052D8FB9" w:rsidR="009C3BE2" w:rsidRDefault="009C3BE2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65" w:history="1">
        <w:r w:rsidRPr="00CF3FF9">
          <w:rPr>
            <w:rStyle w:val="Hyperlink"/>
            <w:lang w:val="fr-CH"/>
          </w:rPr>
          <w:t>8.1 Système de classement des dossiers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DCE90C" w14:textId="5F11D481" w:rsidR="009C3BE2" w:rsidRDefault="009C3BE2" w:rsidP="00EB5DC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466" w:history="1">
        <w:r w:rsidRPr="00CF3FF9">
          <w:rPr>
            <w:rStyle w:val="Hyperlink"/>
          </w:rPr>
          <w:t>Mise en service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53D7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B48D6B" w14:textId="14E56E45" w:rsidR="00B96D7D" w:rsidRDefault="00B96D7D">
      <w:pPr>
        <w:pStyle w:val="CDBTextkrper"/>
        <w:rPr>
          <w:lang w:val="fr-CH"/>
        </w:rPr>
      </w:pPr>
      <w:r>
        <w:rPr>
          <w:lang w:val="fr-CH"/>
        </w:rPr>
        <w:fldChar w:fldCharType="end"/>
      </w:r>
    </w:p>
    <w:p w14:paraId="2FA21724" w14:textId="77876B26" w:rsidR="00B96D7D" w:rsidRDefault="00B96D7D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  <w:lang w:val="fr-CH"/>
        </w:rPr>
      </w:pPr>
      <w:proofErr w:type="gramStart"/>
      <w:r>
        <w:rPr>
          <w:b/>
          <w:color w:val="FF0000"/>
          <w:szCs w:val="22"/>
          <w:lang w:val="fr-CH"/>
        </w:rPr>
        <w:t>INFO</w:t>
      </w:r>
      <w:r>
        <w:rPr>
          <w:szCs w:val="22"/>
          <w:lang w:val="fr-CH"/>
        </w:rPr>
        <w:t>:</w:t>
      </w:r>
      <w:proofErr w:type="gramEnd"/>
      <w:r>
        <w:rPr>
          <w:szCs w:val="22"/>
          <w:lang w:val="fr-CH"/>
        </w:rPr>
        <w:t xml:space="preserve"> La numérotation correspond à celle de la </w:t>
      </w:r>
      <w:hyperlink r:id="rId8" w:history="1">
        <w:r>
          <w:rPr>
            <w:rStyle w:val="Hyperlink"/>
            <w:szCs w:val="22"/>
            <w:lang w:val="fr-CH"/>
          </w:rPr>
          <w:t>description des processus</w:t>
        </w:r>
      </w:hyperlink>
      <w:r>
        <w:rPr>
          <w:szCs w:val="22"/>
          <w:lang w:val="fr-CH"/>
        </w:rPr>
        <w:t>.</w:t>
      </w:r>
    </w:p>
    <w:p w14:paraId="785E8EAD" w14:textId="77777777" w:rsidR="00B96D7D" w:rsidRDefault="00B96D7D">
      <w:pPr>
        <w:spacing w:after="260"/>
        <w:rPr>
          <w:lang w:val="fr-CH"/>
        </w:rPr>
      </w:pPr>
    </w:p>
    <w:p w14:paraId="5E947171" w14:textId="542D066B" w:rsidR="00B96D7D" w:rsidRDefault="00B96D7D">
      <w:pPr>
        <w:spacing w:after="260"/>
        <w:rPr>
          <w:lang w:val="fr-CH"/>
        </w:rPr>
      </w:pPr>
      <w:r>
        <w:rPr>
          <w:b/>
          <w:color w:val="FF0000"/>
          <w:lang w:val="fr-CH"/>
        </w:rPr>
        <w:t>Attention:</w:t>
      </w:r>
      <w:r>
        <w:rPr>
          <w:lang w:val="fr-CH"/>
        </w:rPr>
        <w:t xml:space="preserve"> Le «</w:t>
      </w:r>
      <w:hyperlink r:id="rId9" w:history="1">
        <w:r>
          <w:rPr>
            <w:rStyle w:val="Hyperlink"/>
            <w:lang w:val="fr-CH"/>
          </w:rPr>
          <w:t>EDa Questionnaire infraction pénale</w:t>
        </w:r>
      </w:hyperlink>
      <w:r>
        <w:rPr>
          <w:lang w:val="fr-CH"/>
        </w:rPr>
        <w:t>» et les documents relatifs au système de contrôle interne (SCI) doivent également être soumis avec ce questionnaire.</w:t>
      </w:r>
    </w:p>
    <w:p w14:paraId="7FD0D9C8" w14:textId="77777777" w:rsidR="00B96D7D" w:rsidRDefault="00B96D7D">
      <w:pPr>
        <w:pStyle w:val="berschrift1"/>
        <w:numPr>
          <w:ilvl w:val="0"/>
          <w:numId w:val="0"/>
        </w:numPr>
        <w:rPr>
          <w:lang w:val="fr-CH"/>
        </w:rPr>
      </w:pPr>
      <w:r>
        <w:rPr>
          <w:lang w:val="fr-CH"/>
        </w:rPr>
        <w:br w:type="page"/>
      </w:r>
      <w:bookmarkStart w:id="0" w:name="_Toc305492417"/>
      <w:bookmarkStart w:id="1" w:name="_Toc147138447"/>
      <w:r>
        <w:rPr>
          <w:lang w:val="fr-CH"/>
        </w:rPr>
        <w:lastRenderedPageBreak/>
        <w:t>Généralités / p</w:t>
      </w:r>
      <w:bookmarkEnd w:id="0"/>
      <w:r>
        <w:rPr>
          <w:lang w:val="fr-CH"/>
        </w:rPr>
        <w:t>artenaires</w:t>
      </w:r>
      <w:bookmarkEnd w:id="1"/>
    </w:p>
    <w:p w14:paraId="0A3FD6C7" w14:textId="54FB957A" w:rsidR="00B96D7D" w:rsidRDefault="00725762">
      <w:pPr>
        <w:pStyle w:val="berschrift2"/>
        <w:numPr>
          <w:ilvl w:val="0"/>
          <w:numId w:val="0"/>
        </w:numPr>
        <w:rPr>
          <w:lang w:val="fr-CH"/>
        </w:rPr>
      </w:pPr>
      <w:bookmarkStart w:id="2" w:name="_Toc147138448"/>
      <w:r>
        <w:rPr>
          <w:lang w:val="fr-CH"/>
        </w:rPr>
        <w:t>2</w:t>
      </w:r>
      <w:r w:rsidR="00B96D7D">
        <w:rPr>
          <w:lang w:val="fr-CH"/>
        </w:rPr>
        <w:t>.2 Titulaire de l’autorisation</w:t>
      </w:r>
      <w:bookmarkEnd w:id="2"/>
    </w:p>
    <w:p w14:paraId="4E1F535A" w14:textId="2F56C80E" w:rsidR="00B96D7D" w:rsidRDefault="00B96D7D">
      <w:pPr>
        <w:pStyle w:val="CDBTextkrper"/>
        <w:rPr>
          <w:lang w:val="fr-CH"/>
        </w:rPr>
      </w:pPr>
      <w:r>
        <w:rPr>
          <w:lang w:val="fr-CH"/>
        </w:rPr>
        <w:t xml:space="preserve">Indications relatives à l'entreprise </w:t>
      </w:r>
      <w:proofErr w:type="gramStart"/>
      <w:r>
        <w:rPr>
          <w:lang w:val="fr-CH"/>
        </w:rPr>
        <w:t>requérante:</w:t>
      </w:r>
      <w:proofErr w:type="gramEnd"/>
    </w:p>
    <w:tbl>
      <w:tblPr>
        <w:tblW w:w="9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531"/>
      </w:tblGrid>
      <w:tr w:rsidR="00B96D7D" w14:paraId="0F1BA0A0" w14:textId="77777777" w:rsidTr="00B61A1E">
        <w:trPr>
          <w:trHeight w:val="3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2CD9357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Nom de l’entreprise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39A3CCF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6625D69C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1EDE248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Adresse du site</w:t>
            </w:r>
          </w:p>
        </w:tc>
        <w:tc>
          <w:tcPr>
            <w:tcW w:w="5531" w:type="dxa"/>
            <w:tcBorders>
              <w:top w:val="single" w:sz="4" w:space="0" w:color="BFBFBF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E0EBAED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206C86C1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4A70792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Adresse postale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6DA5145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5EC4C27A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E7A66E9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NPA Localité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8CAFFD1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7037042C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D659C16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color w:val="000000"/>
                <w:sz w:val="20"/>
                <w:lang w:val="fr-CH"/>
              </w:rPr>
              <w:t>Personne assumant la haute responsabilité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E21C2B1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Prénom nom, fonction, numero direct, courriel"/>
                  </w:textInput>
                </w:ffData>
              </w:fldChar>
            </w:r>
            <w:bookmarkStart w:id="3" w:name="Text76"/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Prénom nom, fonction, numero direct, courriel</w:t>
            </w:r>
            <w:r>
              <w:rPr>
                <w:i/>
                <w:sz w:val="20"/>
                <w:lang w:val="fr-CH"/>
              </w:rPr>
              <w:fldChar w:fldCharType="end"/>
            </w:r>
            <w:bookmarkEnd w:id="3"/>
          </w:p>
        </w:tc>
      </w:tr>
      <w:tr w:rsidR="00B96D7D" w14:paraId="17963FEE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9A80034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Téléphone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D1C73E1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763983C7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A1F41FC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Courriel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C33470D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20435B46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202B5A1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Internet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CFEA66D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74DF5253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113E55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N° d’autorisation EDa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7911BAB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5691E19F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66626E0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N° IDE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7EE286F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61A1E" w14:paraId="5F95E29B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CF55F9F" w14:textId="70A83718" w:rsidR="00B61A1E" w:rsidRDefault="00B61A1E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N° d’identification du partenaire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C623B9D" w14:textId="3AEE078F" w:rsidR="00B61A1E" w:rsidRDefault="00B61A1E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1079B2F3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5896C8D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Compte PCD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4162440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2F31F309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7D2C5F5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N° REX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C010BE3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02C858EE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456581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Fournisseur de logiciels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353D969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5A88C8A8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B085663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Gare ferroviaire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9E6E915" w14:textId="77777777" w:rsidR="00B96D7D" w:rsidRDefault="00B96D7D">
            <w:pPr>
              <w:pStyle w:val="CDBTextkrper"/>
              <w:spacing w:after="60" w:line="240" w:lineRule="auto"/>
              <w:rPr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433983E1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C86C2CD" w14:textId="0939DD23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E-Begleitdokument</w:t>
            </w:r>
            <w:r w:rsidR="00C3347D">
              <w:rPr>
                <w:sz w:val="20"/>
              </w:rPr>
              <w:t xml:space="preserve">, </w:t>
            </w:r>
            <w:r>
              <w:rPr>
                <w:sz w:val="20"/>
              </w:rPr>
              <w:t>E-Com</w:t>
            </w:r>
            <w:r w:rsidR="00C3347D">
              <w:rPr>
                <w:sz w:val="20"/>
              </w:rPr>
              <w:t>, Chartera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8EC1048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Importation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Exportation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Non</w:t>
            </w:r>
          </w:p>
        </w:tc>
      </w:tr>
      <w:tr w:rsidR="00B96D7D" w:rsidRPr="00953D76" w14:paraId="534B2291" w14:textId="77777777" w:rsidTr="00B61A1E">
        <w:trPr>
          <w:trHeight w:val="34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8533E5" w14:textId="77777777" w:rsidR="00B96D7D" w:rsidRDefault="00B96D7D">
            <w:pPr>
              <w:pStyle w:val="CDBTextkrper"/>
              <w:spacing w:after="60" w:line="240" w:lineRule="auto"/>
              <w:ind w:right="34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Heures d'exploitation</w:t>
            </w:r>
          </w:p>
        </w:tc>
        <w:tc>
          <w:tcPr>
            <w:tcW w:w="553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3E8" w14:textId="77777777" w:rsidR="00B96D7D" w:rsidRDefault="00B96D7D">
            <w:pPr>
              <w:pStyle w:val="CDBTextkrper"/>
              <w:spacing w:after="60" w:line="240" w:lineRule="auto"/>
              <w:rPr>
                <w:b/>
                <w:sz w:val="20"/>
                <w:lang w:val="fr-CH"/>
              </w:rPr>
            </w:pPr>
            <w:r>
              <w:rPr>
                <w:b/>
                <w:i/>
                <w:sz w:val="20"/>
                <w:lang w:val="fr-CH"/>
              </w:rPr>
              <w:t xml:space="preserve">Fixées dans le cadre de l'octroi de l'autorisation </w:t>
            </w:r>
          </w:p>
        </w:tc>
      </w:tr>
    </w:tbl>
    <w:p w14:paraId="0479F51D" w14:textId="355C148D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r>
        <w:rPr>
          <w:lang w:val="fr-CH"/>
        </w:rPr>
        <w:br w:type="page"/>
      </w:r>
      <w:bookmarkStart w:id="4" w:name="_Toc305492420"/>
      <w:bookmarkStart w:id="5" w:name="_Toc147138449"/>
      <w:r w:rsidR="00725762">
        <w:rPr>
          <w:lang w:val="fr-CH"/>
        </w:rPr>
        <w:lastRenderedPageBreak/>
        <w:t>2</w:t>
      </w:r>
      <w:r>
        <w:rPr>
          <w:lang w:val="fr-CH"/>
        </w:rPr>
        <w:t xml:space="preserve">.3 </w:t>
      </w:r>
      <w:bookmarkEnd w:id="4"/>
      <w:r>
        <w:rPr>
          <w:lang w:val="fr-CH"/>
        </w:rPr>
        <w:t>Lieux agréés</w:t>
      </w:r>
      <w:bookmarkEnd w:id="5"/>
    </w:p>
    <w:p w14:paraId="55BD043E" w14:textId="48102B37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 xml:space="preserve">En quels lieux (lieux agréés) la procédure EDa doit-elle être </w:t>
      </w:r>
      <w:proofErr w:type="gramStart"/>
      <w:r>
        <w:rPr>
          <w:szCs w:val="22"/>
          <w:lang w:val="fr-CH"/>
        </w:rPr>
        <w:t>appliquée?</w:t>
      </w:r>
      <w:proofErr w:type="gramEnd"/>
    </w:p>
    <w:p w14:paraId="4F58ACE4" w14:textId="77777777" w:rsidR="00B96D7D" w:rsidRDefault="00B96D7D">
      <w:pPr>
        <w:pStyle w:val="CDBTextkrper"/>
        <w:spacing w:after="120" w:line="240" w:lineRule="auto"/>
        <w:rPr>
          <w:b/>
          <w:sz w:val="20"/>
          <w:lang w:val="fr-CH"/>
        </w:rPr>
      </w:pPr>
      <w:r>
        <w:rPr>
          <w:szCs w:val="22"/>
          <w:lang w:val="fr-CH"/>
        </w:rPr>
        <w:t xml:space="preserve">Nous avons </w:t>
      </w:r>
      <w:r>
        <w:rPr>
          <w:i/>
          <w:szCs w:val="22"/>
        </w:rPr>
        <w:fldChar w:fldCharType="begin">
          <w:ffData>
            <w:name w:val="A1"/>
            <w:enabled/>
            <w:calcOnExit w:val="0"/>
            <w:exitMacro w:val="Tab1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6" w:name="A1"/>
      <w:r>
        <w:rPr>
          <w:i/>
          <w:szCs w:val="22"/>
          <w:lang w:val="fr-CH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>
        <w:rPr>
          <w:i/>
          <w:noProof/>
          <w:szCs w:val="22"/>
          <w:lang w:val="fr-CH"/>
        </w:rPr>
        <w:t>0</w:t>
      </w:r>
      <w:r>
        <w:rPr>
          <w:i/>
          <w:szCs w:val="22"/>
        </w:rPr>
        <w:fldChar w:fldCharType="end"/>
      </w:r>
      <w:bookmarkEnd w:id="6"/>
      <w:r>
        <w:rPr>
          <w:i/>
          <w:sz w:val="20"/>
          <w:lang w:val="fr-CH"/>
        </w:rPr>
        <w:t xml:space="preserve"> </w:t>
      </w:r>
      <w:r>
        <w:rPr>
          <w:szCs w:val="22"/>
          <w:lang w:val="fr-CH"/>
        </w:rPr>
        <w:t xml:space="preserve">lieu/x agréé/s </w:t>
      </w:r>
      <w:r>
        <w:rPr>
          <w:vanish/>
          <w:color w:val="3366FF"/>
          <w:szCs w:val="22"/>
          <w:lang w:val="fr-CH"/>
        </w:rPr>
        <w:t>(Le nombre indiqué en XXX donne le nombre de tableaux)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B96D7D" w:rsidRPr="00953D76" w14:paraId="1245B4FA" w14:textId="77777777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7ED9606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b/>
                <w:sz w:val="20"/>
                <w:lang w:val="fr-CH"/>
              </w:rPr>
            </w:pPr>
            <w:bookmarkStart w:id="7" w:name="Tabelle1"/>
            <w:r>
              <w:rPr>
                <w:b/>
                <w:sz w:val="20"/>
                <w:lang w:val="fr-CH"/>
              </w:rPr>
              <w:t>Site / dénomination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10A12CF0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F1"/>
                  <w:enabled/>
                  <w:calcOnExit w:val="0"/>
                  <w:textInput>
                    <w:default w:val="Dénomination du lieu agréé (par exemple entrepot xy)"/>
                  </w:textInput>
                </w:ffData>
              </w:fldChar>
            </w:r>
            <w:bookmarkStart w:id="8" w:name="F1"/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Dénomination du lieu agréé (par exemple entrepot xy)</w:t>
            </w:r>
            <w:r>
              <w:rPr>
                <w:i/>
                <w:sz w:val="20"/>
                <w:lang w:val="fr-CH"/>
              </w:rPr>
              <w:fldChar w:fldCharType="end"/>
            </w:r>
            <w:bookmarkEnd w:id="8"/>
          </w:p>
        </w:tc>
      </w:tr>
      <w:tr w:rsidR="00B96D7D" w14:paraId="67CC23A6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73CA0BB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Adresse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0BEEEB78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6ED7CC59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D8074F8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Locaux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64140384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t xml:space="preserve">Joindre les plans </w:t>
            </w: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éventuellement une description)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(éventuellement une description)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38E4145C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7C753A9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Exploités par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64E178CC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0D48C3C1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0EDD6A1" w14:textId="64A1C676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Personnes responsables </w:t>
            </w:r>
            <w:r>
              <w:rPr>
                <w:sz w:val="20"/>
                <w:lang w:val="fr-CH"/>
              </w:rPr>
              <w:br/>
              <w:t>(y c. n°direct/courriel)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5F4FA3B8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ntionner les personnes ou joindre la liste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Mentionner les personnes ou joindre la liste</w:t>
            </w:r>
            <w:r>
              <w:rPr>
                <w:i/>
                <w:sz w:val="20"/>
                <w:lang w:val="fr-CH"/>
              </w:rPr>
              <w:fldChar w:fldCharType="end"/>
            </w:r>
            <w:r>
              <w:rPr>
                <w:i/>
                <w:sz w:val="20"/>
                <w:lang w:val="fr-CH"/>
              </w:rPr>
              <w:t xml:space="preserve"> </w:t>
            </w:r>
          </w:p>
        </w:tc>
      </w:tr>
      <w:tr w:rsidR="00B96D7D" w14:paraId="794C3CCD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B8A8AE5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Direction du trafic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4CFF4D7B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Importation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Exportation</w:t>
            </w:r>
          </w:p>
        </w:tc>
      </w:tr>
      <w:tr w:rsidR="00B96D7D" w:rsidRPr="00953D76" w14:paraId="41885664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CC56B7F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Quelles marchandises y sont conduites ?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3CB9DE0C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</w:p>
        </w:tc>
      </w:tr>
      <w:tr w:rsidR="00B96D7D" w:rsidRPr="00953D76" w14:paraId="0BF22C2D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667009D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Volume de trafic prévu ?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588F490C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ignes tarifaire par jour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Nombre de lignes tarifaire par jour</w:t>
            </w:r>
            <w:r>
              <w:rPr>
                <w:i/>
                <w:sz w:val="20"/>
                <w:lang w:val="fr-CH"/>
              </w:rPr>
              <w:fldChar w:fldCharType="end"/>
            </w:r>
            <w:r>
              <w:rPr>
                <w:i/>
                <w:sz w:val="20"/>
                <w:lang w:val="fr-CH"/>
              </w:rPr>
              <w:t xml:space="preserve"> </w:t>
            </w:r>
          </w:p>
        </w:tc>
      </w:tr>
      <w:tr w:rsidR="00B96D7D" w14:paraId="6D90FE3B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4957384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Quand a lieu la conduite de la marchandise ?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547D7F7F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6F1F724E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E760821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Quand au plus tard la libération des marchandises doit-elle avoir lieu ?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4122CD01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3EF026B4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711D76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Heures d'exploitation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22840CEA" w14:textId="00229736" w:rsidR="00B96D7D" w:rsidRDefault="00AD0DAA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ions sur vos heures d'exploitation (de quelle heure à quelle heure ont lieu les travaux liés au dédouanement p. ex. conduite des marchandises/déclaration/contrôle)? Les responsables de la procédure EDa doivent être présents durant ce temps."/>
                    <w:maxLength w:val="479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Indications sur vos heures d'exploitation (de quelle heure à quelle heure ont lieu les travaux liés au dédouanement p. ex. conduite des marchandises/déclaration/contrôle)? Les responsables de la procédure EDa doivent être présents durant ce temps.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5230BEDA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E099BFD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Indications relatives à l'infrastructure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71B1EF28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de balance,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Type de balance,</w:t>
            </w:r>
            <w:r>
              <w:rPr>
                <w:i/>
                <w:sz w:val="20"/>
                <w:lang w:val="fr-CH"/>
              </w:rPr>
              <w:fldChar w:fldCharType="end"/>
            </w:r>
            <w:r>
              <w:rPr>
                <w:i/>
                <w:sz w:val="20"/>
                <w:lang w:val="fr-CH"/>
              </w:rPr>
              <w:t xml:space="preserve"> </w:t>
            </w: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 de la rampe,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description de la rampe,</w:t>
            </w:r>
            <w:r>
              <w:rPr>
                <w:i/>
                <w:sz w:val="20"/>
                <w:lang w:val="fr-CH"/>
              </w:rPr>
              <w:fldChar w:fldCharType="end"/>
            </w:r>
            <w:r>
              <w:rPr>
                <w:i/>
                <w:sz w:val="20"/>
                <w:lang w:val="fr-CH"/>
              </w:rPr>
              <w:t xml:space="preserve"> </w:t>
            </w: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places de stationnement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nombre de places de stationnement</w:t>
            </w:r>
            <w:r>
              <w:rPr>
                <w:i/>
                <w:sz w:val="20"/>
                <w:lang w:val="fr-CH"/>
              </w:rPr>
              <w:fldChar w:fldCharType="end"/>
            </w:r>
            <w:r>
              <w:rPr>
                <w:i/>
                <w:sz w:val="20"/>
                <w:lang w:val="fr-CH"/>
              </w:rPr>
              <w:t xml:space="preserve"> </w:t>
            </w: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 de l'instrument utilisé pour les contrôles douaniers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description de l'instrument utilisé pour les contrôles douaniers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7217AB10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3168BA3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Moyen d'acheminement des marchandises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02F7A8E9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 exemple par la route, par le train?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par exemple par la route, par le train?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471AB7C1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10A7C67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Gare (seulement en cas de trafic ferroviaire)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5A534213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are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Gare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3E13191E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70853AF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Comment l'accès au lieu est-il réglé ?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457F41FB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cune réglementation? Badge requis?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Aucune réglementation? Badge requis?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233E2D18" w14:textId="77777777">
        <w:trPr>
          <w:trHeight w:val="34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7730E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Des vêtements de protection sont-ils nécessaires pour les contrôles sur le lieu agréé ? </w:t>
            </w:r>
          </w:p>
          <w:p w14:paraId="01C5D427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Si oui, lesquels ? </w:t>
            </w:r>
          </w:p>
          <w:p w14:paraId="1D689D95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Sont-ils mis à disposition ?</w:t>
            </w:r>
          </w:p>
        </w:tc>
        <w:tc>
          <w:tcPr>
            <w:tcW w:w="5528" w:type="dxa"/>
            <w:tcBorders>
              <w:top w:val="single" w:sz="4" w:space="0" w:color="C0C0C0"/>
              <w:left w:val="single" w:sz="4" w:space="0" w:color="auto"/>
            </w:tcBorders>
          </w:tcPr>
          <w:p w14:paraId="5172268F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noProof/>
                <w:sz w:val="20"/>
                <w:lang w:val="fr-CH"/>
              </w:rPr>
              <w:t> </w:t>
            </w:r>
            <w:r>
              <w:rPr>
                <w:i/>
                <w:sz w:val="20"/>
                <w:lang w:val="fr-CH"/>
              </w:rPr>
              <w:fldChar w:fldCharType="end"/>
            </w:r>
            <w:bookmarkEnd w:id="9"/>
          </w:p>
        </w:tc>
      </w:tr>
    </w:tbl>
    <w:p w14:paraId="2354AFD6" w14:textId="77777777" w:rsidR="00B96D7D" w:rsidRDefault="00B96D7D">
      <w:pPr>
        <w:pStyle w:val="CDBTextkrper"/>
        <w:rPr>
          <w:lang w:val="fr-CH"/>
        </w:rPr>
      </w:pPr>
    </w:p>
    <w:p w14:paraId="02EA6E7A" w14:textId="4AFF79BF" w:rsidR="00B96D7D" w:rsidRDefault="00B96D7D">
      <w:pPr>
        <w:pStyle w:val="berschrift1"/>
        <w:numPr>
          <w:ilvl w:val="0"/>
          <w:numId w:val="0"/>
        </w:numPr>
        <w:rPr>
          <w:lang w:val="fr-CH"/>
        </w:rPr>
      </w:pPr>
      <w:bookmarkStart w:id="10" w:name="_Toc147138450"/>
      <w:bookmarkEnd w:id="7"/>
      <w:r>
        <w:rPr>
          <w:lang w:val="fr-CH"/>
        </w:rPr>
        <w:t>Responsables de la déclaration en douane</w:t>
      </w:r>
      <w:r w:rsidR="00C12196">
        <w:rPr>
          <w:lang w:val="fr-CH"/>
        </w:rPr>
        <w:t>/déclaration des marchandises</w:t>
      </w:r>
      <w:bookmarkEnd w:id="10"/>
    </w:p>
    <w:p w14:paraId="769CE79A" w14:textId="3E4C1AB7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>Qui établit et présente la déclaration en douane</w:t>
      </w:r>
      <w:r w:rsidR="00C12196">
        <w:rPr>
          <w:szCs w:val="22"/>
          <w:lang w:val="fr-CH"/>
        </w:rPr>
        <w:t>/</w:t>
      </w:r>
      <w:r w:rsidR="00C12196" w:rsidRPr="00C12196">
        <w:rPr>
          <w:szCs w:val="22"/>
          <w:lang w:val="fr-CH"/>
        </w:rPr>
        <w:t xml:space="preserve">déclaration des </w:t>
      </w:r>
      <w:proofErr w:type="gramStart"/>
      <w:r w:rsidR="00C12196" w:rsidRPr="00C12196">
        <w:rPr>
          <w:szCs w:val="22"/>
          <w:lang w:val="fr-CH"/>
        </w:rPr>
        <w:t>marchandises</w:t>
      </w:r>
      <w:r>
        <w:rPr>
          <w:szCs w:val="22"/>
          <w:lang w:val="fr-CH"/>
        </w:rPr>
        <w:t>?</w:t>
      </w:r>
      <w:proofErr w:type="gramEnd"/>
    </w:p>
    <w:p w14:paraId="7C6E025E" w14:textId="2420B482" w:rsidR="00B96D7D" w:rsidRDefault="00B96D7D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>Nous établissons nous-mêmes la déclaration en douane</w:t>
      </w:r>
      <w:r w:rsidR="00C12196">
        <w:rPr>
          <w:szCs w:val="22"/>
          <w:lang w:val="fr-CH"/>
        </w:rPr>
        <w:t>/</w:t>
      </w:r>
      <w:r w:rsidR="00C12196" w:rsidRPr="00C12196">
        <w:rPr>
          <w:szCs w:val="22"/>
          <w:lang w:val="fr-CH"/>
        </w:rPr>
        <w:t>déclaration des marchandises</w:t>
      </w:r>
      <w:r>
        <w:rPr>
          <w:szCs w:val="22"/>
          <w:lang w:val="fr-CH"/>
        </w:rPr>
        <w:t>.</w:t>
      </w:r>
    </w:p>
    <w:p w14:paraId="040E911A" w14:textId="5155031E" w:rsidR="00B96D7D" w:rsidRDefault="00B96D7D" w:rsidP="00C3347D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>La déclaration en douane</w:t>
      </w:r>
      <w:r w:rsidR="00C12196">
        <w:rPr>
          <w:szCs w:val="22"/>
          <w:lang w:val="fr-CH"/>
        </w:rPr>
        <w:t>/</w:t>
      </w:r>
      <w:r w:rsidR="00C12196" w:rsidRPr="00C12196">
        <w:rPr>
          <w:szCs w:val="22"/>
          <w:lang w:val="fr-CH"/>
        </w:rPr>
        <w:t>déclaration des marchandises</w:t>
      </w:r>
      <w:r>
        <w:rPr>
          <w:szCs w:val="22"/>
          <w:lang w:val="fr-CH"/>
        </w:rPr>
        <w:t xml:space="preserve"> est établie par des tiers. </w:t>
      </w:r>
    </w:p>
    <w:p w14:paraId="5C11FD80" w14:textId="77777777" w:rsidR="00B96D7D" w:rsidRDefault="00B96D7D" w:rsidP="00C3347D">
      <w:pPr>
        <w:pStyle w:val="berschrift1"/>
        <w:numPr>
          <w:ilvl w:val="0"/>
          <w:numId w:val="0"/>
        </w:numPr>
        <w:spacing w:before="260"/>
        <w:ind w:left="431" w:hanging="431"/>
        <w:rPr>
          <w:lang w:val="fr-CH"/>
        </w:rPr>
      </w:pPr>
      <w:bookmarkStart w:id="11" w:name="_Toc303771262"/>
      <w:bookmarkStart w:id="12" w:name="_Toc303771369"/>
      <w:bookmarkStart w:id="13" w:name="_Toc294601771"/>
      <w:bookmarkStart w:id="14" w:name="_Toc305492424"/>
      <w:bookmarkStart w:id="15" w:name="_Toc147138451"/>
      <w:bookmarkEnd w:id="11"/>
      <w:bookmarkEnd w:id="12"/>
      <w:r>
        <w:rPr>
          <w:lang w:val="fr-CH"/>
        </w:rPr>
        <w:t>Obligations et responsabilité du ED</w:t>
      </w:r>
      <w:bookmarkEnd w:id="13"/>
      <w:bookmarkEnd w:id="14"/>
      <w:r>
        <w:rPr>
          <w:lang w:val="fr-CH"/>
        </w:rPr>
        <w:t>a</w:t>
      </w:r>
      <w:bookmarkEnd w:id="15"/>
    </w:p>
    <w:p w14:paraId="3936F53C" w14:textId="20C728D1" w:rsidR="00B96D7D" w:rsidRDefault="00725762">
      <w:pPr>
        <w:pStyle w:val="berschrift2"/>
        <w:numPr>
          <w:ilvl w:val="0"/>
          <w:numId w:val="0"/>
        </w:numPr>
        <w:rPr>
          <w:lang w:val="fr-CH"/>
        </w:rPr>
      </w:pPr>
      <w:bookmarkStart w:id="16" w:name="_Toc305492426"/>
      <w:bookmarkStart w:id="17" w:name="_Toc147138452"/>
      <w:r>
        <w:rPr>
          <w:lang w:val="fr-CH"/>
        </w:rPr>
        <w:t>3</w:t>
      </w:r>
      <w:r w:rsidR="00B96D7D">
        <w:rPr>
          <w:lang w:val="fr-CH"/>
        </w:rPr>
        <w:t>.2 Suivi des envois (fil rouge)</w:t>
      </w:r>
      <w:bookmarkEnd w:id="16"/>
      <w:bookmarkEnd w:id="17"/>
    </w:p>
    <w:p w14:paraId="0C6AE18E" w14:textId="16251AA0" w:rsidR="00B96D7D" w:rsidRDefault="00B96D7D">
      <w:pPr>
        <w:pStyle w:val="CDBTextkrper"/>
        <w:spacing w:after="240" w:line="240" w:lineRule="auto"/>
        <w:rPr>
          <w:szCs w:val="22"/>
          <w:lang w:val="fr-CH"/>
        </w:rPr>
      </w:pPr>
      <w:r>
        <w:rPr>
          <w:szCs w:val="22"/>
          <w:lang w:val="fr-CH"/>
        </w:rPr>
        <w:t xml:space="preserve">Le numéro d'annonce </w:t>
      </w:r>
      <w:r w:rsidR="00C12196">
        <w:rPr>
          <w:szCs w:val="22"/>
          <w:lang w:val="fr-CH"/>
        </w:rPr>
        <w:t>D</w:t>
      </w:r>
      <w:r>
        <w:rPr>
          <w:szCs w:val="22"/>
          <w:lang w:val="fr-CH"/>
        </w:rPr>
        <w:t>a permet de suivre le cheminement de l'envoi dans les sy</w:t>
      </w:r>
      <w:r w:rsidR="001107FE">
        <w:rPr>
          <w:szCs w:val="22"/>
          <w:lang w:val="fr-CH"/>
        </w:rPr>
        <w:t>stèmes informatiques utilisés.</w:t>
      </w:r>
    </w:p>
    <w:p w14:paraId="7B5BC77E" w14:textId="287B2E97" w:rsidR="00B96D7D" w:rsidRDefault="00B96D7D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  <w:lang w:val="fr-CH"/>
        </w:rPr>
      </w:pPr>
      <w:proofErr w:type="gramStart"/>
      <w:r>
        <w:rPr>
          <w:b/>
          <w:color w:val="FF0000"/>
          <w:szCs w:val="22"/>
          <w:lang w:val="fr-CH"/>
        </w:rPr>
        <w:t>INFO</w:t>
      </w:r>
      <w:r>
        <w:rPr>
          <w:szCs w:val="22"/>
          <w:lang w:val="fr-CH"/>
        </w:rPr>
        <w:t>:</w:t>
      </w:r>
      <w:proofErr w:type="gramEnd"/>
      <w:r>
        <w:rPr>
          <w:szCs w:val="22"/>
          <w:lang w:val="fr-CH"/>
        </w:rPr>
        <w:t xml:space="preserve"> La structure du numéro d'annonce Da est fixée en accord avec le </w:t>
      </w:r>
      <w:r w:rsidR="009C5579">
        <w:rPr>
          <w:szCs w:val="22"/>
          <w:lang w:val="fr-CH"/>
        </w:rPr>
        <w:t>niveau local</w:t>
      </w:r>
      <w:r>
        <w:rPr>
          <w:szCs w:val="22"/>
          <w:lang w:val="fr-CH"/>
        </w:rPr>
        <w:t xml:space="preserve"> </w:t>
      </w:r>
      <w:r w:rsidR="001107FE" w:rsidRPr="001107FE">
        <w:rPr>
          <w:szCs w:val="22"/>
          <w:lang w:val="fr-CH"/>
        </w:rPr>
        <w:t>compétent</w:t>
      </w:r>
      <w:r w:rsidR="001107FE">
        <w:rPr>
          <w:szCs w:val="22"/>
          <w:lang w:val="fr-CH"/>
        </w:rPr>
        <w:t>.</w:t>
      </w:r>
    </w:p>
    <w:p w14:paraId="485516EA" w14:textId="77777777" w:rsidR="00B96D7D" w:rsidRDefault="00B96D7D">
      <w:pPr>
        <w:pStyle w:val="berschrift1"/>
        <w:numPr>
          <w:ilvl w:val="0"/>
          <w:numId w:val="0"/>
        </w:numPr>
        <w:rPr>
          <w:lang w:val="fr-CH"/>
        </w:rPr>
      </w:pPr>
      <w:bookmarkStart w:id="18" w:name="_Toc305492428"/>
      <w:r>
        <w:rPr>
          <w:szCs w:val="22"/>
          <w:lang w:val="fr-CH"/>
        </w:rPr>
        <w:br w:type="page"/>
      </w:r>
      <w:bookmarkStart w:id="19" w:name="_Toc147138453"/>
      <w:bookmarkEnd w:id="18"/>
      <w:r>
        <w:rPr>
          <w:lang w:val="fr-CH"/>
        </w:rPr>
        <w:lastRenderedPageBreak/>
        <w:t>Dispositions relatives à la procédure</w:t>
      </w:r>
      <w:bookmarkEnd w:id="19"/>
    </w:p>
    <w:p w14:paraId="035CDDB0" w14:textId="77BC6A7E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bookmarkStart w:id="20" w:name="_Toc303771275"/>
      <w:bookmarkStart w:id="21" w:name="_Toc303771382"/>
      <w:bookmarkStart w:id="22" w:name="_Toc305422753"/>
      <w:bookmarkStart w:id="23" w:name="_Toc305422817"/>
      <w:bookmarkStart w:id="24" w:name="_Toc305492443"/>
      <w:bookmarkStart w:id="25" w:name="_Toc294601782"/>
      <w:bookmarkStart w:id="26" w:name="_Ref303757218"/>
      <w:bookmarkStart w:id="27" w:name="_Ref303757989"/>
      <w:bookmarkStart w:id="28" w:name="_Toc305492444"/>
      <w:bookmarkStart w:id="29" w:name="_Toc147138454"/>
      <w:bookmarkEnd w:id="20"/>
      <w:bookmarkEnd w:id="21"/>
      <w:bookmarkEnd w:id="22"/>
      <w:bookmarkEnd w:id="23"/>
      <w:bookmarkEnd w:id="24"/>
      <w:r>
        <w:rPr>
          <w:lang w:val="fr-CH"/>
        </w:rPr>
        <w:t xml:space="preserve">5.1.1.2 </w:t>
      </w:r>
      <w:bookmarkEnd w:id="25"/>
      <w:bookmarkEnd w:id="26"/>
      <w:bookmarkEnd w:id="27"/>
      <w:bookmarkEnd w:id="28"/>
      <w:r>
        <w:rPr>
          <w:lang w:val="fr-CH"/>
        </w:rPr>
        <w:t>Processus de placement sous régime douanier</w:t>
      </w:r>
      <w:bookmarkEnd w:id="29"/>
    </w:p>
    <w:p w14:paraId="1CB151C7" w14:textId="766FC9AD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 xml:space="preserve">Vous arrive-t-il régulièrement de déclarer des marchandises qui correspondent à la description d’un trafic régulier à horaire </w:t>
      </w:r>
      <w:proofErr w:type="gramStart"/>
      <w:r>
        <w:rPr>
          <w:szCs w:val="22"/>
          <w:lang w:val="fr-CH"/>
        </w:rPr>
        <w:t>fixe?</w:t>
      </w:r>
      <w:proofErr w:type="gramEnd"/>
    </w:p>
    <w:p w14:paraId="599AF28B" w14:textId="77777777" w:rsidR="00B96D7D" w:rsidRDefault="00B96D7D">
      <w:pPr>
        <w:pStyle w:val="CDBTextkrper"/>
        <w:spacing w:after="120" w:line="240" w:lineRule="auto"/>
        <w:rPr>
          <w:b/>
          <w:sz w:val="20"/>
          <w:lang w:val="fr-CH"/>
        </w:rPr>
      </w:pPr>
      <w:r>
        <w:rPr>
          <w:szCs w:val="22"/>
        </w:rPr>
        <w:fldChar w:fldCharType="begin">
          <w:ffData>
            <w:name w:val="K3a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3a"/>
      <w:r>
        <w:rPr>
          <w:szCs w:val="22"/>
          <w:lang w:val="fr-CH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30"/>
      <w:r>
        <w:rPr>
          <w:szCs w:val="22"/>
          <w:lang w:val="fr-CH"/>
        </w:rPr>
        <w:tab/>
      </w:r>
      <w:proofErr w:type="gramStart"/>
      <w:r>
        <w:rPr>
          <w:szCs w:val="22"/>
          <w:lang w:val="fr-CH"/>
        </w:rPr>
        <w:t>oui</w:t>
      </w:r>
      <w:proofErr w:type="gramEnd"/>
      <w:r>
        <w:rPr>
          <w:szCs w:val="22"/>
          <w:lang w:val="fr-CH"/>
        </w:rPr>
        <w:t xml:space="preserve">, </w:t>
      </w:r>
      <w:r>
        <w:rPr>
          <w:i/>
          <w:szCs w:val="22"/>
        </w:rPr>
        <w:fldChar w:fldCharType="begin">
          <w:ffData>
            <w:name w:val="A3"/>
            <w:enabled/>
            <w:calcOnExit w:val="0"/>
            <w:exitMacro w:val="Tab3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31" w:name="A3"/>
      <w:r>
        <w:rPr>
          <w:i/>
          <w:szCs w:val="22"/>
          <w:lang w:val="fr-CH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>
        <w:rPr>
          <w:i/>
          <w:noProof/>
          <w:szCs w:val="22"/>
          <w:lang w:val="fr-CH"/>
        </w:rPr>
        <w:t>0</w:t>
      </w:r>
      <w:r>
        <w:rPr>
          <w:i/>
          <w:szCs w:val="22"/>
        </w:rPr>
        <w:fldChar w:fldCharType="end"/>
      </w:r>
      <w:bookmarkEnd w:id="31"/>
      <w:r>
        <w:rPr>
          <w:i/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transports </w:t>
      </w:r>
      <w:r>
        <w:rPr>
          <w:vanish/>
          <w:color w:val="3366FF"/>
          <w:szCs w:val="22"/>
          <w:lang w:val="fr-CH"/>
        </w:rPr>
        <w:t>(donne le nombre de tableaux)</w:t>
      </w:r>
    </w:p>
    <w:p w14:paraId="2857A1A1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3b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3b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32"/>
      <w:r>
        <w:rPr>
          <w:szCs w:val="22"/>
        </w:rPr>
        <w:tab/>
        <w:t>non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B96D7D" w14:paraId="3EBF3E6C" w14:textId="77777777">
        <w:trPr>
          <w:trHeight w:val="340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4E05CE1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bookmarkStart w:id="33" w:name="Tabelle3"/>
            <w:r>
              <w:rPr>
                <w:sz w:val="20"/>
                <w:lang w:val="fr-CH"/>
              </w:rPr>
              <w:t>Description sommaire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C0C0C0"/>
            </w:tcBorders>
          </w:tcPr>
          <w:p w14:paraId="6E57F0D6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F3"/>
                  <w:enabled/>
                  <w:calcOnExit w:val="0"/>
                  <w:textInput>
                    <w:default w:val="par exemple quel type de marchandises? A quelle heure sont-elles conduites? A quelle heure sont-elles déclarées?"/>
                  </w:textInput>
                </w:ffData>
              </w:fldChar>
            </w:r>
            <w:bookmarkStart w:id="34" w:name="F3"/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par exemple quel type de marchandises? A quelle heure sont-elles conduites? A quelle heure sont-elles déclarées?</w:t>
            </w:r>
            <w:r>
              <w:rPr>
                <w:i/>
                <w:sz w:val="20"/>
                <w:lang w:val="fr-CH"/>
              </w:rPr>
              <w:fldChar w:fldCharType="end"/>
            </w:r>
            <w:bookmarkEnd w:id="34"/>
          </w:p>
        </w:tc>
      </w:tr>
      <w:tr w:rsidR="00B96D7D" w:rsidRPr="00953D76" w14:paraId="12E1DBCD" w14:textId="77777777">
        <w:trPr>
          <w:trHeight w:val="340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</w:tcPr>
          <w:p w14:paraId="49CA98AA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Fréquence</w:t>
            </w:r>
          </w:p>
        </w:tc>
        <w:tc>
          <w:tcPr>
            <w:tcW w:w="637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7C4F8D04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 exemple tous les jours ou tous les lu, me et ve?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par exemple tous les jours ou tous les lu, me et ve?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22463B83" w14:textId="77777777">
        <w:trPr>
          <w:trHeight w:val="340"/>
        </w:trPr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B9F8FF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Horaire</w:t>
            </w:r>
          </w:p>
        </w:tc>
        <w:tc>
          <w:tcPr>
            <w:tcW w:w="6379" w:type="dxa"/>
            <w:tcBorders>
              <w:top w:val="single" w:sz="4" w:space="0" w:color="C0C0C0"/>
              <w:left w:val="single" w:sz="4" w:space="0" w:color="auto"/>
            </w:tcBorders>
          </w:tcPr>
          <w:p w14:paraId="6292514F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uvez-vous définir en général quand la libération devrait avoir lieu? Si oui, veuillez indiquer le jour de la semaine et l'heure exacte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Pouvez-vous définir en général quand la libération devrait avoir lieu? Si oui, veuillez indiquer le jour de la semaine et l'heure exacte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</w:tbl>
    <w:p w14:paraId="7B65D512" w14:textId="77777777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</w:p>
    <w:bookmarkEnd w:id="33"/>
    <w:p w14:paraId="0CAC147E" w14:textId="5F8BA032" w:rsidR="00B96D7D" w:rsidRDefault="00B96D7D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  <w:lang w:val="fr-CH"/>
        </w:rPr>
      </w:pPr>
      <w:proofErr w:type="gramStart"/>
      <w:r>
        <w:rPr>
          <w:b/>
          <w:color w:val="FF0000"/>
          <w:szCs w:val="22"/>
          <w:lang w:val="fr-CH"/>
        </w:rPr>
        <w:t>INFO</w:t>
      </w:r>
      <w:r>
        <w:rPr>
          <w:szCs w:val="22"/>
          <w:lang w:val="fr-CH"/>
        </w:rPr>
        <w:t>:</w:t>
      </w:r>
      <w:proofErr w:type="gramEnd"/>
      <w:r>
        <w:rPr>
          <w:szCs w:val="22"/>
          <w:lang w:val="fr-CH"/>
        </w:rPr>
        <w:t xml:space="preserve"> Les trafics réguliers à horaire fixe sont </w:t>
      </w:r>
      <w:proofErr w:type="gramStart"/>
      <w:r>
        <w:rPr>
          <w:szCs w:val="22"/>
          <w:lang w:val="fr-CH"/>
        </w:rPr>
        <w:t>consignée</w:t>
      </w:r>
      <w:proofErr w:type="gramEnd"/>
      <w:r>
        <w:rPr>
          <w:szCs w:val="22"/>
          <w:lang w:val="fr-CH"/>
        </w:rPr>
        <w:t xml:space="preserve"> au rapport de réception</w:t>
      </w:r>
      <w:r w:rsidR="008E49E4">
        <w:rPr>
          <w:szCs w:val="22"/>
          <w:lang w:val="fr-CH"/>
        </w:rPr>
        <w:t xml:space="preserve"> (processus Da uniquement)</w:t>
      </w:r>
      <w:r>
        <w:rPr>
          <w:szCs w:val="22"/>
          <w:lang w:val="fr-CH"/>
        </w:rPr>
        <w:t>.</w:t>
      </w:r>
    </w:p>
    <w:p w14:paraId="409AF07A" w14:textId="77777777" w:rsidR="00B96D7D" w:rsidRDefault="00B96D7D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lang w:val="fr-CH"/>
        </w:rPr>
      </w:pPr>
      <w:r>
        <w:rPr>
          <w:szCs w:val="22"/>
          <w:lang w:val="fr-CH"/>
        </w:rPr>
        <w:t xml:space="preserve">Une autorisation de libération des marchandises en dehors des heures d'ouverture peut être accordée </w:t>
      </w:r>
      <w:r>
        <w:rPr>
          <w:b/>
          <w:szCs w:val="22"/>
          <w:lang w:val="fr-CH"/>
        </w:rPr>
        <w:t>au cas par cas également pour les transports irréguliers</w:t>
      </w:r>
      <w:r>
        <w:rPr>
          <w:szCs w:val="22"/>
          <w:lang w:val="fr-CH"/>
        </w:rPr>
        <w:t xml:space="preserve">. En cas de transports irréguliers, l'accord préalable du </w:t>
      </w:r>
      <w:r w:rsidR="00C2673C">
        <w:rPr>
          <w:szCs w:val="22"/>
          <w:lang w:val="fr-CH"/>
        </w:rPr>
        <w:t xml:space="preserve">niveau local </w:t>
      </w:r>
      <w:r w:rsidR="001107FE" w:rsidRPr="001107FE">
        <w:rPr>
          <w:szCs w:val="22"/>
          <w:lang w:val="fr-CH"/>
        </w:rPr>
        <w:t xml:space="preserve">compétent </w:t>
      </w:r>
      <w:r>
        <w:rPr>
          <w:szCs w:val="22"/>
          <w:lang w:val="fr-CH"/>
        </w:rPr>
        <w:t>est toutefois requis.</w:t>
      </w:r>
    </w:p>
    <w:p w14:paraId="41D19A3B" w14:textId="77777777" w:rsidR="00B96D7D" w:rsidRDefault="00B96D7D" w:rsidP="009C3BE2">
      <w:pPr>
        <w:pStyle w:val="berschrift2"/>
        <w:numPr>
          <w:ilvl w:val="0"/>
          <w:numId w:val="0"/>
        </w:numPr>
        <w:spacing w:before="260"/>
        <w:rPr>
          <w:lang w:val="fr-CH"/>
        </w:rPr>
      </w:pPr>
      <w:bookmarkStart w:id="35" w:name="_Toc302743349"/>
      <w:bookmarkStart w:id="36" w:name="_Toc303771316"/>
      <w:bookmarkStart w:id="37" w:name="_Toc303771423"/>
      <w:bookmarkStart w:id="38" w:name="_Zollanmeldungen_für_die"/>
      <w:bookmarkStart w:id="39" w:name="_Ref298393251"/>
      <w:bookmarkStart w:id="40" w:name="_Toc305492454"/>
      <w:bookmarkStart w:id="41" w:name="_Toc147138455"/>
      <w:bookmarkEnd w:id="35"/>
      <w:bookmarkEnd w:id="36"/>
      <w:bookmarkEnd w:id="37"/>
      <w:bookmarkEnd w:id="38"/>
      <w:r>
        <w:rPr>
          <w:lang w:val="fr-CH"/>
        </w:rPr>
        <w:t xml:space="preserve">5.1.2 et 5.2.2 </w:t>
      </w:r>
      <w:bookmarkEnd w:id="39"/>
      <w:bookmarkEnd w:id="40"/>
      <w:r>
        <w:rPr>
          <w:lang w:val="fr-CH"/>
        </w:rPr>
        <w:t>Déclarations en douane non électroniques</w:t>
      </w:r>
      <w:bookmarkEnd w:id="41"/>
    </w:p>
    <w:p w14:paraId="211698B6" w14:textId="6A37980B" w:rsidR="00B96D7D" w:rsidRDefault="00B96D7D">
      <w:pPr>
        <w:pStyle w:val="CDBTextkrper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 xml:space="preserve">De quelle manière déclarez-vous les marchandises qui ne peuvent pas être déclarées électroniquement dans le système </w:t>
      </w:r>
      <w:r w:rsidR="008E49E4">
        <w:rPr>
          <w:rFonts w:cs="Arial"/>
          <w:szCs w:val="22"/>
          <w:lang w:val="fr-CH"/>
        </w:rPr>
        <w:t xml:space="preserve">informatique </w:t>
      </w:r>
      <w:r>
        <w:rPr>
          <w:rFonts w:cs="Arial"/>
          <w:szCs w:val="22"/>
          <w:lang w:val="fr-CH"/>
        </w:rPr>
        <w:t>e-dec</w:t>
      </w:r>
      <w:r w:rsidR="008E49E4">
        <w:rPr>
          <w:rFonts w:cs="Arial"/>
          <w:szCs w:val="22"/>
          <w:lang w:val="fr-CH"/>
        </w:rPr>
        <w:t xml:space="preserve"> ou Passar</w:t>
      </w:r>
      <w:r>
        <w:rPr>
          <w:rFonts w:cs="Arial"/>
          <w:szCs w:val="22"/>
          <w:lang w:val="fr-CH"/>
        </w:rPr>
        <w:t xml:space="preserve"> (par ex. déclarations en douane pour l'admission temporaire, formulaires 11.73 / 11.74 et 11.87, ca</w:t>
      </w:r>
      <w:r w:rsidR="001107FE">
        <w:rPr>
          <w:rFonts w:cs="Arial"/>
          <w:szCs w:val="22"/>
          <w:lang w:val="fr-CH"/>
        </w:rPr>
        <w:t>rnet ATA, matériel de guerre</w:t>
      </w:r>
      <w:proofErr w:type="gramStart"/>
      <w:r w:rsidR="001107FE">
        <w:rPr>
          <w:rFonts w:cs="Arial"/>
          <w:szCs w:val="22"/>
          <w:lang w:val="fr-CH"/>
        </w:rPr>
        <w:t>)?</w:t>
      </w:r>
      <w:proofErr w:type="gramEnd"/>
    </w:p>
    <w:p w14:paraId="7AED3855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 xml:space="preserve"> Présentation de la déclaration en douane au guichet du </w:t>
      </w:r>
      <w:r w:rsidR="00C2673C">
        <w:rPr>
          <w:szCs w:val="22"/>
          <w:lang w:val="fr-CH"/>
        </w:rPr>
        <w:t xml:space="preserve">niveau local </w:t>
      </w:r>
      <w:r w:rsidR="001107FE" w:rsidRPr="001107FE">
        <w:rPr>
          <w:szCs w:val="22"/>
          <w:lang w:val="fr-CH"/>
        </w:rPr>
        <w:t xml:space="preserve">compétent </w:t>
      </w:r>
      <w:r>
        <w:rPr>
          <w:szCs w:val="22"/>
          <w:lang w:val="fr-CH"/>
        </w:rPr>
        <w:t>(décision de libération au guichet)</w:t>
      </w:r>
      <w:r>
        <w:rPr>
          <w:szCs w:val="22"/>
          <w:lang w:val="fr-CH"/>
        </w:rPr>
        <w:tab/>
      </w:r>
    </w:p>
    <w:p w14:paraId="79971A40" w14:textId="51765372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rFonts w:cs="Arial"/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 xml:space="preserve">Transmission par </w:t>
      </w:r>
      <w:r w:rsidR="000F5C58">
        <w:rPr>
          <w:szCs w:val="22"/>
          <w:lang w:val="fr-CH"/>
        </w:rPr>
        <w:t>courriel</w:t>
      </w:r>
      <w:r>
        <w:rPr>
          <w:szCs w:val="22"/>
          <w:lang w:val="fr-CH"/>
        </w:rPr>
        <w:t xml:space="preserve"> au </w:t>
      </w:r>
      <w:r w:rsidR="00C2673C">
        <w:rPr>
          <w:szCs w:val="22"/>
          <w:lang w:val="fr-CH"/>
        </w:rPr>
        <w:t xml:space="preserve">niveau local </w:t>
      </w:r>
      <w:r w:rsidR="001107FE" w:rsidRPr="001107FE">
        <w:rPr>
          <w:szCs w:val="22"/>
          <w:lang w:val="fr-CH"/>
        </w:rPr>
        <w:t xml:space="preserve">compétent </w:t>
      </w:r>
      <w:r>
        <w:rPr>
          <w:szCs w:val="22"/>
          <w:lang w:val="fr-CH"/>
        </w:rPr>
        <w:t>des déclarations en douane non électroniques (libération à l'échéance du délai d'intervention)</w:t>
      </w:r>
    </w:p>
    <w:p w14:paraId="34D6EF61" w14:textId="6438E152" w:rsidR="00B96D7D" w:rsidRDefault="00B96D7D">
      <w:pPr>
        <w:pStyle w:val="berschrift2"/>
        <w:numPr>
          <w:ilvl w:val="0"/>
          <w:numId w:val="0"/>
        </w:numPr>
        <w:ind w:left="576" w:hanging="576"/>
        <w:rPr>
          <w:lang w:val="fr-CH"/>
        </w:rPr>
      </w:pPr>
      <w:bookmarkStart w:id="42" w:name="_Toc311192476"/>
      <w:bookmarkStart w:id="43" w:name="_Toc411412998"/>
      <w:bookmarkStart w:id="44" w:name="_Toc411515809"/>
      <w:bookmarkStart w:id="45" w:name="_Toc147138456"/>
      <w:r>
        <w:rPr>
          <w:lang w:val="fr-CH"/>
        </w:rPr>
        <w:t>5.2</w:t>
      </w:r>
      <w:r w:rsidR="00725762">
        <w:rPr>
          <w:lang w:val="fr-CH"/>
        </w:rPr>
        <w:t>.1</w:t>
      </w:r>
      <w:r>
        <w:rPr>
          <w:lang w:val="fr-CH"/>
        </w:rPr>
        <w:t xml:space="preserve"> </w:t>
      </w:r>
      <w:bookmarkEnd w:id="42"/>
      <w:bookmarkEnd w:id="43"/>
      <w:bookmarkEnd w:id="44"/>
      <w:r>
        <w:rPr>
          <w:lang w:val="fr-CH"/>
        </w:rPr>
        <w:t>Procédure d‘exportation</w:t>
      </w:r>
      <w:bookmarkEnd w:id="45"/>
    </w:p>
    <w:p w14:paraId="34AA25E5" w14:textId="193CCD60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>Dans quel système établissez-vous la déclara</w:t>
      </w:r>
      <w:r w:rsidR="001107FE">
        <w:rPr>
          <w:szCs w:val="22"/>
          <w:lang w:val="fr-CH"/>
        </w:rPr>
        <w:t>tion d’exportation</w:t>
      </w:r>
      <w:r w:rsidR="008E49E4">
        <w:rPr>
          <w:szCs w:val="22"/>
          <w:lang w:val="fr-CH"/>
        </w:rPr>
        <w:t xml:space="preserve">/déclaration des marchandises à </w:t>
      </w:r>
      <w:proofErr w:type="gramStart"/>
      <w:r w:rsidR="008E49E4">
        <w:rPr>
          <w:szCs w:val="22"/>
          <w:lang w:val="fr-CH"/>
        </w:rPr>
        <w:t>l’exportation</w:t>
      </w:r>
      <w:r w:rsidR="001107FE">
        <w:rPr>
          <w:szCs w:val="22"/>
          <w:lang w:val="fr-CH"/>
        </w:rPr>
        <w:t>?</w:t>
      </w:r>
      <w:proofErr w:type="gramEnd"/>
    </w:p>
    <w:p w14:paraId="7E7C8ADE" w14:textId="3998E1F1" w:rsidR="00B96D7D" w:rsidRDefault="00B96D7D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>Système e-dec</w:t>
      </w:r>
    </w:p>
    <w:p w14:paraId="0AE86E33" w14:textId="6DB3F13F" w:rsidR="00B96D7D" w:rsidRDefault="00B96D7D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 xml:space="preserve">Système </w:t>
      </w:r>
      <w:r w:rsidR="008E49E4">
        <w:rPr>
          <w:szCs w:val="22"/>
          <w:lang w:val="fr-CH"/>
        </w:rPr>
        <w:t>Passar</w:t>
      </w:r>
    </w:p>
    <w:p w14:paraId="4C3CAB9F" w14:textId="77777777" w:rsidR="00B96D7D" w:rsidRDefault="00B96D7D">
      <w:pPr>
        <w:pStyle w:val="berschrift1"/>
        <w:numPr>
          <w:ilvl w:val="0"/>
          <w:numId w:val="0"/>
        </w:numPr>
        <w:rPr>
          <w:lang w:val="fr-CH"/>
        </w:rPr>
      </w:pPr>
      <w:bookmarkStart w:id="46" w:name="_Toc302743331"/>
      <w:bookmarkStart w:id="47" w:name="_Toc303771302"/>
      <w:bookmarkStart w:id="48" w:name="_Toc303771409"/>
      <w:bookmarkStart w:id="49" w:name="_Toc147138457"/>
      <w:bookmarkStart w:id="50" w:name="_Toc172001795"/>
      <w:bookmarkEnd w:id="46"/>
      <w:bookmarkEnd w:id="47"/>
      <w:bookmarkEnd w:id="48"/>
      <w:r>
        <w:rPr>
          <w:lang w:val="fr-CH"/>
        </w:rPr>
        <w:t>Présentation des documents</w:t>
      </w:r>
      <w:bookmarkEnd w:id="49"/>
    </w:p>
    <w:p w14:paraId="4E90BF0A" w14:textId="4A4BD870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bookmarkStart w:id="51" w:name="_Toc147138458"/>
      <w:r>
        <w:rPr>
          <w:lang w:val="fr-CH"/>
        </w:rPr>
        <w:t>6.1 Présentation de la déclaration en douane</w:t>
      </w:r>
      <w:r w:rsidR="00725762">
        <w:rPr>
          <w:lang w:val="fr-CH"/>
        </w:rPr>
        <w:t>/déclarations des marchandises</w:t>
      </w:r>
      <w:r>
        <w:rPr>
          <w:lang w:val="fr-CH"/>
        </w:rPr>
        <w:t xml:space="preserve"> et des documents d'accompagnement requis</w:t>
      </w:r>
      <w:bookmarkEnd w:id="51"/>
    </w:p>
    <w:p w14:paraId="21FDB907" w14:textId="4AE3C242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 xml:space="preserve">De quelle manière faites-vous parvenir les documents au </w:t>
      </w:r>
      <w:r w:rsidR="00C2673C">
        <w:rPr>
          <w:szCs w:val="22"/>
          <w:lang w:val="fr-CH"/>
        </w:rPr>
        <w:t xml:space="preserve">niveau local </w:t>
      </w:r>
      <w:proofErr w:type="gramStart"/>
      <w:r w:rsidR="001107FE" w:rsidRPr="001107FE">
        <w:rPr>
          <w:szCs w:val="22"/>
          <w:lang w:val="fr-CH"/>
        </w:rPr>
        <w:t>compétent</w:t>
      </w:r>
      <w:r w:rsidR="001107FE">
        <w:rPr>
          <w:szCs w:val="22"/>
          <w:lang w:val="fr-CH"/>
        </w:rPr>
        <w:t>?</w:t>
      </w:r>
      <w:proofErr w:type="gramEnd"/>
    </w:p>
    <w:p w14:paraId="1DB00595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 xml:space="preserve">Les documents sont apportés chaque jour </w:t>
      </w: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 xml:space="preserve"> par coursier </w:t>
      </w: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 xml:space="preserve"> par le déclarant lui-même.</w:t>
      </w:r>
    </w:p>
    <w:p w14:paraId="04D2D5E9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>Les documents sont envoyés chaque jour en courrier A.</w:t>
      </w:r>
    </w:p>
    <w:p w14:paraId="276508A3" w14:textId="2641C3C4" w:rsidR="00B96D7D" w:rsidRDefault="00B96D7D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fr-CH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sz w:val="20"/>
          <w:lang w:val="fr-CH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lang w:val="fr-CH"/>
        </w:rPr>
        <w:tab/>
      </w:r>
      <w:r>
        <w:rPr>
          <w:szCs w:val="22"/>
          <w:lang w:val="fr-CH"/>
        </w:rPr>
        <w:t>Les documents sont transmis dans le système E-Begleitdokument</w:t>
      </w:r>
      <w:r w:rsidR="007B7166">
        <w:rPr>
          <w:szCs w:val="22"/>
          <w:lang w:val="fr-CH"/>
        </w:rPr>
        <w:t>/Chartera Input</w:t>
      </w:r>
      <w:r>
        <w:rPr>
          <w:szCs w:val="22"/>
          <w:lang w:val="fr-CH"/>
        </w:rPr>
        <w:t>.</w:t>
      </w:r>
    </w:p>
    <w:p w14:paraId="6A092982" w14:textId="77777777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bookmarkStart w:id="52" w:name="_Toc305492448"/>
      <w:r>
        <w:rPr>
          <w:lang w:val="fr-CH"/>
        </w:rPr>
        <w:br w:type="page"/>
      </w:r>
      <w:bookmarkStart w:id="53" w:name="_Toc147138459"/>
      <w:r>
        <w:rPr>
          <w:lang w:val="fr-CH"/>
        </w:rPr>
        <w:lastRenderedPageBreak/>
        <w:t>6.3</w:t>
      </w:r>
      <w:bookmarkEnd w:id="52"/>
      <w:r>
        <w:rPr>
          <w:lang w:val="fr-CH"/>
        </w:rPr>
        <w:t xml:space="preserve"> Renvoi des documents</w:t>
      </w:r>
      <w:bookmarkEnd w:id="53"/>
    </w:p>
    <w:p w14:paraId="7C8A4753" w14:textId="1EA045FB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 xml:space="preserve">De quelle manière le </w:t>
      </w:r>
      <w:r w:rsidR="00C2673C">
        <w:rPr>
          <w:szCs w:val="22"/>
          <w:lang w:val="fr-CH"/>
        </w:rPr>
        <w:t xml:space="preserve">niveau local </w:t>
      </w:r>
      <w:r w:rsidR="001107FE" w:rsidRPr="001107FE">
        <w:rPr>
          <w:szCs w:val="22"/>
          <w:lang w:val="fr-CH"/>
        </w:rPr>
        <w:t>compétent</w:t>
      </w:r>
      <w:r>
        <w:rPr>
          <w:szCs w:val="22"/>
          <w:lang w:val="fr-CH"/>
        </w:rPr>
        <w:t xml:space="preserve"> doit-il vous retourner les </w:t>
      </w:r>
      <w:proofErr w:type="gramStart"/>
      <w:r>
        <w:rPr>
          <w:szCs w:val="22"/>
          <w:lang w:val="fr-CH"/>
        </w:rPr>
        <w:t>documents?</w:t>
      </w:r>
      <w:proofErr w:type="gramEnd"/>
    </w:p>
    <w:p w14:paraId="5FDF38F5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 xml:space="preserve">Le </w:t>
      </w:r>
      <w:r w:rsidR="00C2673C">
        <w:rPr>
          <w:szCs w:val="22"/>
          <w:lang w:val="fr-CH"/>
        </w:rPr>
        <w:t xml:space="preserve">niveau local </w:t>
      </w:r>
      <w:r w:rsidR="001107FE" w:rsidRPr="001107FE">
        <w:rPr>
          <w:szCs w:val="22"/>
          <w:lang w:val="fr-CH"/>
        </w:rPr>
        <w:t>compétent</w:t>
      </w:r>
      <w:r>
        <w:rPr>
          <w:szCs w:val="22"/>
          <w:lang w:val="fr-CH"/>
        </w:rPr>
        <w:t xml:space="preserve"> dépose les documents (case postale, service éventuellement payant). </w:t>
      </w:r>
      <w:r>
        <w:rPr>
          <w:szCs w:val="22"/>
          <w:lang w:val="fr-CH"/>
        </w:rPr>
        <w:br/>
        <w:t xml:space="preserve">Les documents sont retirés par </w:t>
      </w: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 xml:space="preserve"> le coursier </w:t>
      </w: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 xml:space="preserve"> le déclarant lui-même.</w:t>
      </w:r>
    </w:p>
    <w:p w14:paraId="1198E7F2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 xml:space="preserve">Le </w:t>
      </w:r>
      <w:r w:rsidR="009C5579">
        <w:rPr>
          <w:szCs w:val="22"/>
          <w:lang w:val="fr-CH"/>
        </w:rPr>
        <w:t>niveau local</w:t>
      </w:r>
      <w:r>
        <w:rPr>
          <w:szCs w:val="22"/>
          <w:lang w:val="fr-CH"/>
        </w:rPr>
        <w:t xml:space="preserve"> </w:t>
      </w:r>
      <w:r w:rsidR="001107FE" w:rsidRPr="001107FE">
        <w:rPr>
          <w:szCs w:val="22"/>
          <w:lang w:val="fr-CH"/>
        </w:rPr>
        <w:t xml:space="preserve">compétent </w:t>
      </w:r>
      <w:r>
        <w:rPr>
          <w:szCs w:val="22"/>
          <w:lang w:val="fr-CH"/>
        </w:rPr>
        <w:t>retourne les documents par la poste (dans ce cas, vous devez mettre à disposition des enveloppes-réponses munies de votre adresse et affranchies).</w:t>
      </w:r>
    </w:p>
    <w:p w14:paraId="3206F9B2" w14:textId="1EDAB2AD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  <w:t>Aucune (Les documents sont transmis dans le système E-Begleitdokument</w:t>
      </w:r>
      <w:r w:rsidR="007B7166">
        <w:rPr>
          <w:szCs w:val="22"/>
          <w:lang w:val="fr-CH"/>
        </w:rPr>
        <w:t>/Chartera Input</w:t>
      </w:r>
      <w:r>
        <w:rPr>
          <w:szCs w:val="22"/>
          <w:lang w:val="fr-CH"/>
        </w:rPr>
        <w:t>).</w:t>
      </w:r>
    </w:p>
    <w:p w14:paraId="50A5DFC7" w14:textId="00F6F609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bookmarkStart w:id="54" w:name="_Toc147138460"/>
      <w:r>
        <w:rPr>
          <w:lang w:val="fr-CH"/>
        </w:rPr>
        <w:t>6.4 Nouvelle présentation des déclarations en douane</w:t>
      </w:r>
      <w:r w:rsidR="007B7166">
        <w:rPr>
          <w:lang w:val="fr-CH"/>
        </w:rPr>
        <w:t>/</w:t>
      </w:r>
      <w:bookmarkStart w:id="55" w:name="_Hlk147137674"/>
      <w:r w:rsidR="007B7166">
        <w:rPr>
          <w:lang w:val="fr-CH"/>
        </w:rPr>
        <w:t>déclarations des marchandises</w:t>
      </w:r>
      <w:bookmarkEnd w:id="55"/>
      <w:r>
        <w:rPr>
          <w:lang w:val="fr-CH"/>
        </w:rPr>
        <w:t xml:space="preserve"> refusées</w:t>
      </w:r>
      <w:bookmarkEnd w:id="54"/>
    </w:p>
    <w:p w14:paraId="0686C564" w14:textId="593E5EE4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>Comment s'effectue la nouvelle présentation des déclarations en douane</w:t>
      </w:r>
      <w:r w:rsidR="007B7166">
        <w:rPr>
          <w:szCs w:val="22"/>
          <w:lang w:val="fr-CH"/>
        </w:rPr>
        <w:t>/</w:t>
      </w:r>
      <w:r w:rsidR="007B7166" w:rsidRPr="007B7166">
        <w:rPr>
          <w:szCs w:val="22"/>
          <w:lang w:val="fr-CH"/>
        </w:rPr>
        <w:t>déclarations des marchandises</w:t>
      </w:r>
      <w:r>
        <w:rPr>
          <w:szCs w:val="22"/>
          <w:lang w:val="fr-CH"/>
        </w:rPr>
        <w:t xml:space="preserve"> refusées auprès du </w:t>
      </w:r>
      <w:r w:rsidR="00C2673C">
        <w:rPr>
          <w:szCs w:val="22"/>
          <w:lang w:val="fr-CH"/>
        </w:rPr>
        <w:t xml:space="preserve">niveau local </w:t>
      </w:r>
      <w:proofErr w:type="gramStart"/>
      <w:r w:rsidR="001107FE" w:rsidRPr="001107FE">
        <w:rPr>
          <w:szCs w:val="22"/>
          <w:lang w:val="fr-CH"/>
        </w:rPr>
        <w:t>compétent</w:t>
      </w:r>
      <w:r>
        <w:rPr>
          <w:szCs w:val="22"/>
          <w:lang w:val="fr-CH"/>
        </w:rPr>
        <w:t>?</w:t>
      </w:r>
      <w:proofErr w:type="gramEnd"/>
    </w:p>
    <w:p w14:paraId="7B4F369C" w14:textId="77777777" w:rsidR="00B96D7D" w:rsidRDefault="00B96D7D">
      <w:pPr>
        <w:pStyle w:val="CDBTextkrper"/>
        <w:spacing w:after="240" w:line="240" w:lineRule="auto"/>
        <w:rPr>
          <w:i/>
          <w:szCs w:val="22"/>
          <w:lang w:val="fr-CH"/>
        </w:rPr>
      </w:pPr>
      <w:r>
        <w:rPr>
          <w:i/>
          <w:lang w:val="fr-CH"/>
        </w:rPr>
        <w:fldChar w:fldCharType="begin">
          <w:ffData>
            <w:name w:val=""/>
            <w:enabled/>
            <w:calcOnExit w:val="0"/>
            <w:textInput>
              <w:default w:val="Décrivez le processus"/>
            </w:textInput>
          </w:ffData>
        </w:fldChar>
      </w:r>
      <w:r>
        <w:rPr>
          <w:i/>
          <w:lang w:val="fr-CH"/>
        </w:rPr>
        <w:instrText xml:space="preserve"> FORMTEXT </w:instrText>
      </w:r>
      <w:r>
        <w:rPr>
          <w:i/>
          <w:lang w:val="fr-CH"/>
        </w:rPr>
      </w:r>
      <w:r>
        <w:rPr>
          <w:i/>
          <w:lang w:val="fr-CH"/>
        </w:rPr>
        <w:fldChar w:fldCharType="separate"/>
      </w:r>
      <w:r>
        <w:rPr>
          <w:i/>
          <w:noProof/>
          <w:lang w:val="fr-CH"/>
        </w:rPr>
        <w:t>Décrivez le processus</w:t>
      </w:r>
      <w:r>
        <w:rPr>
          <w:i/>
          <w:lang w:val="fr-CH"/>
        </w:rPr>
        <w:fldChar w:fldCharType="end"/>
      </w:r>
    </w:p>
    <w:p w14:paraId="28EF0219" w14:textId="77777777" w:rsidR="00B96D7D" w:rsidRDefault="00B96D7D">
      <w:pPr>
        <w:pStyle w:val="berschrift1"/>
        <w:numPr>
          <w:ilvl w:val="0"/>
          <w:numId w:val="0"/>
        </w:numPr>
        <w:rPr>
          <w:lang w:val="fr-CH"/>
        </w:rPr>
      </w:pPr>
      <w:bookmarkStart w:id="56" w:name="_Toc147138461"/>
      <w:r>
        <w:rPr>
          <w:lang w:val="fr-CH"/>
        </w:rPr>
        <w:t>Particularités</w:t>
      </w:r>
      <w:bookmarkEnd w:id="56"/>
    </w:p>
    <w:p w14:paraId="743043A2" w14:textId="77777777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bookmarkStart w:id="57" w:name="_Toc147138462"/>
      <w:bookmarkStart w:id="58" w:name="_Toc294601820"/>
      <w:bookmarkStart w:id="59" w:name="_Toc305492452"/>
      <w:bookmarkEnd w:id="50"/>
      <w:r>
        <w:rPr>
          <w:lang w:val="fr-CH"/>
        </w:rPr>
        <w:t>7 Mesures particulières en lien avec les actes législatifs de la Confédération autres que douaniers</w:t>
      </w:r>
      <w:bookmarkEnd w:id="57"/>
      <w:r>
        <w:rPr>
          <w:lang w:val="fr-CH"/>
        </w:rPr>
        <w:t xml:space="preserve"> </w:t>
      </w:r>
      <w:bookmarkEnd w:id="58"/>
      <w:bookmarkEnd w:id="59"/>
    </w:p>
    <w:p w14:paraId="7A9F93C9" w14:textId="77777777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>Importez-vous</w:t>
      </w:r>
    </w:p>
    <w:p w14:paraId="56F582A0" w14:textId="5783D101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</w:r>
      <w:proofErr w:type="gramStart"/>
      <w:r>
        <w:rPr>
          <w:szCs w:val="22"/>
          <w:lang w:val="fr-CH"/>
        </w:rPr>
        <w:t>des</w:t>
      </w:r>
      <w:proofErr w:type="gramEnd"/>
      <w:r>
        <w:rPr>
          <w:szCs w:val="22"/>
          <w:lang w:val="fr-CH"/>
        </w:rPr>
        <w:t xml:space="preserve"> marchandises soumises au contrôle des métaux </w:t>
      </w:r>
      <w:proofErr w:type="gramStart"/>
      <w:r>
        <w:rPr>
          <w:szCs w:val="22"/>
          <w:lang w:val="fr-CH"/>
        </w:rPr>
        <w:t>précieux?</w:t>
      </w:r>
      <w:proofErr w:type="gramEnd"/>
    </w:p>
    <w:p w14:paraId="76C7C2DE" w14:textId="7BC5B391" w:rsidR="00B96D7D" w:rsidRDefault="00B96D7D" w:rsidP="00953D76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</w:r>
      <w:proofErr w:type="gramStart"/>
      <w:r>
        <w:rPr>
          <w:szCs w:val="22"/>
          <w:lang w:val="fr-CH"/>
        </w:rPr>
        <w:t>des</w:t>
      </w:r>
      <w:proofErr w:type="gramEnd"/>
      <w:r>
        <w:rPr>
          <w:szCs w:val="22"/>
          <w:lang w:val="fr-CH"/>
        </w:rPr>
        <w:t xml:space="preserve"> marchandises d'origine animale soumises à la conservation des espèces (CITES </w:t>
      </w:r>
      <w:proofErr w:type="spellStart"/>
      <w:r>
        <w:rPr>
          <w:szCs w:val="22"/>
          <w:lang w:val="fr-CH"/>
        </w:rPr>
        <w:t>Fauna</w:t>
      </w:r>
      <w:proofErr w:type="spellEnd"/>
      <w:proofErr w:type="gramStart"/>
      <w:r>
        <w:rPr>
          <w:szCs w:val="22"/>
          <w:lang w:val="fr-CH"/>
        </w:rPr>
        <w:t>)?</w:t>
      </w:r>
      <w:proofErr w:type="gramEnd"/>
    </w:p>
    <w:p w14:paraId="688BC0CC" w14:textId="408B40A1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bookmarkStart w:id="60" w:name="_Toc305492453"/>
      <w:bookmarkStart w:id="61" w:name="_Toc147138463"/>
      <w:r>
        <w:rPr>
          <w:lang w:val="fr-CH"/>
        </w:rPr>
        <w:t>7.</w:t>
      </w:r>
      <w:r w:rsidR="00725762">
        <w:rPr>
          <w:lang w:val="fr-CH"/>
        </w:rPr>
        <w:t>1.</w:t>
      </w:r>
      <w:r>
        <w:rPr>
          <w:lang w:val="fr-CH"/>
        </w:rPr>
        <w:t xml:space="preserve">2 </w:t>
      </w:r>
      <w:bookmarkEnd w:id="60"/>
      <w:r>
        <w:rPr>
          <w:lang w:val="fr-CH"/>
        </w:rPr>
        <w:t>Déclaration en douane</w:t>
      </w:r>
      <w:r w:rsidR="007B7166">
        <w:rPr>
          <w:lang w:val="fr-CH"/>
        </w:rPr>
        <w:t>/</w:t>
      </w:r>
      <w:r w:rsidR="007B7166" w:rsidRPr="007B7166">
        <w:rPr>
          <w:lang w:val="fr-CH"/>
        </w:rPr>
        <w:t>déclaration des marchandises</w:t>
      </w:r>
      <w:r>
        <w:rPr>
          <w:lang w:val="fr-CH"/>
        </w:rPr>
        <w:t xml:space="preserve"> simplifiée pour les petits envois</w:t>
      </w:r>
      <w:bookmarkEnd w:id="61"/>
    </w:p>
    <w:p w14:paraId="54703F94" w14:textId="0EC20AB2" w:rsidR="00B96D7D" w:rsidRDefault="00B96D7D">
      <w:pPr>
        <w:pStyle w:val="CDBTextkrper"/>
        <w:spacing w:after="120" w:line="240" w:lineRule="auto"/>
        <w:rPr>
          <w:szCs w:val="22"/>
          <w:lang w:val="fr-CH"/>
        </w:rPr>
      </w:pPr>
      <w:r>
        <w:rPr>
          <w:szCs w:val="22"/>
          <w:lang w:val="fr-CH"/>
        </w:rPr>
        <w:t>Utilisez-vous la déclaration</w:t>
      </w:r>
      <w:r w:rsidR="007B7166">
        <w:rPr>
          <w:szCs w:val="22"/>
          <w:lang w:val="fr-CH"/>
        </w:rPr>
        <w:t xml:space="preserve"> en douane/</w:t>
      </w:r>
      <w:r w:rsidR="007B7166" w:rsidRPr="007B7166">
        <w:rPr>
          <w:szCs w:val="22"/>
          <w:lang w:val="fr-CH"/>
        </w:rPr>
        <w:t>déclaration des marchandises</w:t>
      </w:r>
      <w:r>
        <w:rPr>
          <w:szCs w:val="22"/>
          <w:lang w:val="fr-CH"/>
        </w:rPr>
        <w:t xml:space="preserve"> simplifiée pour les petits </w:t>
      </w:r>
      <w:proofErr w:type="gramStart"/>
      <w:r>
        <w:rPr>
          <w:szCs w:val="22"/>
          <w:lang w:val="fr-CH"/>
        </w:rPr>
        <w:t>envois?</w:t>
      </w:r>
      <w:proofErr w:type="gramEnd"/>
    </w:p>
    <w:p w14:paraId="7143F910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</w:r>
      <w:proofErr w:type="gramStart"/>
      <w:r>
        <w:rPr>
          <w:szCs w:val="22"/>
          <w:lang w:val="fr-CH"/>
        </w:rPr>
        <w:t>non</w:t>
      </w:r>
      <w:proofErr w:type="gramEnd"/>
    </w:p>
    <w:p w14:paraId="57B6D505" w14:textId="77777777" w:rsidR="00B96D7D" w:rsidRDefault="00B96D7D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fr-CH"/>
        </w:rPr>
      </w:pPr>
      <w:r>
        <w:rPr>
          <w:szCs w:val="22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fr-CH"/>
        </w:rPr>
        <w:instrText xml:space="preserve"> FORMCHECKBOX </w:instrText>
      </w:r>
      <w:r>
        <w:rPr>
          <w:szCs w:val="22"/>
          <w:lang w:val="fr-CH"/>
        </w:rPr>
      </w:r>
      <w:r>
        <w:rPr>
          <w:szCs w:val="22"/>
          <w:lang w:val="fr-CH"/>
        </w:rPr>
        <w:fldChar w:fldCharType="separate"/>
      </w:r>
      <w:r>
        <w:rPr>
          <w:szCs w:val="22"/>
          <w:lang w:val="fr-CH"/>
        </w:rPr>
        <w:fldChar w:fldCharType="end"/>
      </w:r>
      <w:r>
        <w:rPr>
          <w:szCs w:val="22"/>
          <w:lang w:val="fr-CH"/>
        </w:rPr>
        <w:tab/>
      </w:r>
      <w:proofErr w:type="gramStart"/>
      <w:r>
        <w:rPr>
          <w:szCs w:val="22"/>
          <w:lang w:val="fr-CH"/>
        </w:rPr>
        <w:t>oui</w:t>
      </w:r>
      <w:proofErr w:type="gramEnd"/>
    </w:p>
    <w:p w14:paraId="1C17048C" w14:textId="77777777" w:rsidR="00B96D7D" w:rsidRDefault="00B96D7D">
      <w:pPr>
        <w:pStyle w:val="berschrift1"/>
        <w:numPr>
          <w:ilvl w:val="0"/>
          <w:numId w:val="0"/>
        </w:numPr>
        <w:rPr>
          <w:lang w:val="fr-CH"/>
        </w:rPr>
      </w:pPr>
      <w:bookmarkStart w:id="62" w:name="_Toc303771318"/>
      <w:bookmarkStart w:id="63" w:name="_Toc303771425"/>
      <w:bookmarkStart w:id="64" w:name="_Toc147138464"/>
      <w:bookmarkStart w:id="65" w:name="_Ref295201444"/>
      <w:bookmarkStart w:id="66" w:name="_Ref295202034"/>
      <w:bookmarkStart w:id="67" w:name="_Ref295202496"/>
      <w:bookmarkStart w:id="68" w:name="_Ref295202656"/>
      <w:bookmarkStart w:id="69" w:name="_Ref295203137"/>
      <w:bookmarkEnd w:id="62"/>
      <w:bookmarkEnd w:id="63"/>
      <w:r>
        <w:rPr>
          <w:lang w:val="fr-CH"/>
        </w:rPr>
        <w:t>Données et documents</w:t>
      </w:r>
      <w:bookmarkEnd w:id="64"/>
      <w:r>
        <w:rPr>
          <w:lang w:val="fr-CH"/>
        </w:rPr>
        <w:t xml:space="preserve"> </w:t>
      </w:r>
      <w:bookmarkEnd w:id="65"/>
      <w:bookmarkEnd w:id="66"/>
      <w:bookmarkEnd w:id="67"/>
      <w:bookmarkEnd w:id="68"/>
      <w:bookmarkEnd w:id="69"/>
    </w:p>
    <w:p w14:paraId="3A163FA2" w14:textId="77777777" w:rsidR="00B96D7D" w:rsidRDefault="00B96D7D">
      <w:pPr>
        <w:pStyle w:val="berschrift2"/>
        <w:numPr>
          <w:ilvl w:val="0"/>
          <w:numId w:val="0"/>
        </w:numPr>
        <w:rPr>
          <w:lang w:val="fr-CH"/>
        </w:rPr>
      </w:pPr>
      <w:bookmarkStart w:id="70" w:name="_Toc305492457"/>
      <w:bookmarkStart w:id="71" w:name="_Toc147138465"/>
      <w:r>
        <w:rPr>
          <w:lang w:val="fr-CH"/>
        </w:rPr>
        <w:t xml:space="preserve">8.1 </w:t>
      </w:r>
      <w:bookmarkEnd w:id="70"/>
      <w:r>
        <w:rPr>
          <w:lang w:val="fr-CH"/>
        </w:rPr>
        <w:t>Système de classement des dossiers</w:t>
      </w:r>
      <w:bookmarkEnd w:id="71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37"/>
      </w:tblGrid>
      <w:tr w:rsidR="00B96D7D" w14:paraId="21DF9691" w14:textId="77777777">
        <w:trPr>
          <w:trHeight w:val="340"/>
        </w:trPr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0293FC5A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Lieu d'archivage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0244BBA7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, bâtiment, local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adresse, bâtiment, local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14:paraId="66CDCAE0" w14:textId="77777777">
        <w:trPr>
          <w:trHeight w:val="340"/>
        </w:trPr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</w:tcPr>
          <w:p w14:paraId="199FF930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Forme de conservation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auto"/>
              <w:bottom w:val="single" w:sz="4" w:space="0" w:color="808080"/>
            </w:tcBorders>
          </w:tcPr>
          <w:p w14:paraId="29276155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ssier version papier/ électronique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dossier version papier/ électronique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  <w:tr w:rsidR="00B96D7D" w:rsidRPr="00953D76" w14:paraId="41152658" w14:textId="77777777">
        <w:trPr>
          <w:trHeight w:val="340"/>
        </w:trPr>
        <w:tc>
          <w:tcPr>
            <w:tcW w:w="29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FECDAC6" w14:textId="77777777" w:rsidR="00B96D7D" w:rsidRDefault="00B96D7D">
            <w:pPr>
              <w:pStyle w:val="CDBTextkrper"/>
              <w:spacing w:after="60" w:line="240" w:lineRule="auto"/>
              <w:jc w:val="right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Structure de classement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14:paraId="3C91D13F" w14:textId="77777777" w:rsidR="00B96D7D" w:rsidRDefault="00B96D7D">
            <w:pPr>
              <w:pStyle w:val="CDBTextkrper"/>
              <w:spacing w:after="60" w:line="240" w:lineRule="auto"/>
              <w:rPr>
                <w:i/>
                <w:sz w:val="20"/>
                <w:lang w:val="fr-CH"/>
              </w:rPr>
            </w:pPr>
            <w:r>
              <w:rPr>
                <w:i/>
                <w:sz w:val="20"/>
                <w:lang w:val="fr-CH"/>
              </w:rPr>
              <w:t xml:space="preserve"> </w:t>
            </w:r>
            <w:r>
              <w:rPr>
                <w:i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écrire: par camion, envoi, jour"/>
                  </w:textInput>
                </w:ffData>
              </w:fldChar>
            </w:r>
            <w:r>
              <w:rPr>
                <w:i/>
                <w:sz w:val="20"/>
                <w:lang w:val="fr-CH"/>
              </w:rPr>
              <w:instrText xml:space="preserve"> FORMTEXT </w:instrText>
            </w:r>
            <w:r>
              <w:rPr>
                <w:i/>
                <w:sz w:val="20"/>
                <w:lang w:val="fr-CH"/>
              </w:rPr>
            </w:r>
            <w:r>
              <w:rPr>
                <w:i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sz w:val="20"/>
                <w:lang w:val="fr-CH"/>
              </w:rPr>
              <w:t>décrire: par camion, envoi, jour</w:t>
            </w:r>
            <w:r>
              <w:rPr>
                <w:i/>
                <w:sz w:val="20"/>
                <w:lang w:val="fr-CH"/>
              </w:rPr>
              <w:fldChar w:fldCharType="end"/>
            </w:r>
          </w:p>
        </w:tc>
      </w:tr>
    </w:tbl>
    <w:p w14:paraId="5F97A947" w14:textId="77777777" w:rsidR="00B96D7D" w:rsidRDefault="00B96D7D" w:rsidP="000F5C58">
      <w:pPr>
        <w:pStyle w:val="berschrift1"/>
        <w:numPr>
          <w:ilvl w:val="0"/>
          <w:numId w:val="0"/>
        </w:numPr>
        <w:spacing w:before="260"/>
        <w:rPr>
          <w:szCs w:val="22"/>
          <w:lang w:val="fr-CH"/>
        </w:rPr>
      </w:pPr>
      <w:bookmarkStart w:id="72" w:name="_Toc147138466"/>
      <w:r>
        <w:rPr>
          <w:szCs w:val="22"/>
          <w:lang w:val="fr-CH"/>
        </w:rPr>
        <w:t>Mise en service</w:t>
      </w:r>
      <w:bookmarkEnd w:id="72"/>
    </w:p>
    <w:p w14:paraId="5845F331" w14:textId="77777777" w:rsidR="00B96D7D" w:rsidRDefault="00B96D7D">
      <w:pPr>
        <w:pStyle w:val="CDBTextkrper"/>
        <w:spacing w:after="120"/>
        <w:rPr>
          <w:lang w:val="fr-CH"/>
        </w:rPr>
      </w:pPr>
      <w:r>
        <w:rPr>
          <w:lang w:val="fr-CH"/>
        </w:rPr>
        <w:t xml:space="preserve">Quand doit avoir lieu la mise en </w:t>
      </w:r>
      <w:bookmarkStart w:id="73" w:name="_Anhang_II:_Regelmässige"/>
      <w:bookmarkStart w:id="74" w:name="_Anhang_III:_Verantwortliche"/>
      <w:bookmarkStart w:id="75" w:name="Text5"/>
      <w:bookmarkEnd w:id="73"/>
      <w:bookmarkEnd w:id="74"/>
      <w:r>
        <w:rPr>
          <w:lang w:val="fr-CH"/>
        </w:rPr>
        <w:t xml:space="preserve">service ? </w:t>
      </w:r>
      <w:r>
        <w:rPr>
          <w:lang w:val="fr-CH"/>
        </w:rPr>
        <w:fldChar w:fldCharType="begin">
          <w:ffData>
            <w:name w:val="Text5"/>
            <w:enabled/>
            <w:calcOnExit w:val="0"/>
            <w:textInput>
              <w:default w:val="Date"/>
            </w:textInput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Date</w:t>
      </w:r>
      <w:r>
        <w:rPr>
          <w:lang w:val="fr-CH"/>
        </w:rPr>
        <w:fldChar w:fldCharType="end"/>
      </w:r>
      <w:bookmarkEnd w:id="75"/>
    </w:p>
    <w:sectPr w:rsidR="00B96D7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B2D9" w14:textId="77777777" w:rsidR="009C5579" w:rsidRDefault="009C5579">
      <w:r>
        <w:separator/>
      </w:r>
    </w:p>
    <w:p w14:paraId="1CF0DBA4" w14:textId="77777777" w:rsidR="009C5579" w:rsidRDefault="009C5579"/>
    <w:p w14:paraId="5F26EDE1" w14:textId="77777777" w:rsidR="009C5579" w:rsidRDefault="009C5579"/>
  </w:endnote>
  <w:endnote w:type="continuationSeparator" w:id="0">
    <w:p w14:paraId="2D447D19" w14:textId="77777777" w:rsidR="009C5579" w:rsidRDefault="009C5579">
      <w:r>
        <w:continuationSeparator/>
      </w:r>
    </w:p>
    <w:p w14:paraId="377FFA6E" w14:textId="77777777" w:rsidR="009C5579" w:rsidRDefault="009C5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DTC">
    <w:charset w:val="00"/>
    <w:family w:val="auto"/>
    <w:pitch w:val="variable"/>
    <w:sig w:usb0="00000003" w:usb1="00000000" w:usb2="00000000" w:usb3="00000000" w:csb0="00000001" w:csb1="00000000"/>
  </w:font>
  <w:font w:name="font319">
    <w:altName w:val="Times New Roman"/>
    <w:panose1 w:val="00000000000000000000"/>
    <w:charset w:val="00"/>
    <w:family w:val="auto"/>
    <w:notTrueType/>
    <w:pitch w:val="default"/>
    <w:sig w:usb0="00000000" w:usb1="00000000" w:usb2="04B90001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B96D7D" w14:paraId="11ED5611" w14:textId="77777777">
      <w:trPr>
        <w:cantSplit/>
      </w:trPr>
      <w:tc>
        <w:tcPr>
          <w:tcW w:w="9611" w:type="dxa"/>
          <w:gridSpan w:val="2"/>
          <w:vAlign w:val="bottom"/>
        </w:tcPr>
        <w:p w14:paraId="57E89D74" w14:textId="77777777" w:rsidR="00B96D7D" w:rsidRDefault="00B96D7D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815AC6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815AC6">
            <w:rPr>
              <w:noProof/>
            </w:rPr>
            <w:t>6</w:t>
          </w:r>
          <w:r>
            <w:fldChar w:fldCharType="end"/>
          </w:r>
        </w:p>
      </w:tc>
    </w:tr>
    <w:tr w:rsidR="00B96D7D" w14:paraId="2A085405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90B855E" w14:textId="77777777" w:rsidR="00B96D7D" w:rsidRDefault="00B96D7D">
          <w:pPr>
            <w:pStyle w:val="CDBPfad"/>
          </w:pPr>
        </w:p>
      </w:tc>
    </w:tr>
  </w:tbl>
  <w:p w14:paraId="1C8C1ABC" w14:textId="77777777" w:rsidR="00B96D7D" w:rsidRDefault="00B96D7D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B96D7D" w14:paraId="3A649FFF" w14:textId="77777777">
      <w:trPr>
        <w:cantSplit/>
        <w:trHeight w:hRule="exact" w:val="540"/>
      </w:trPr>
      <w:tc>
        <w:tcPr>
          <w:tcW w:w="9215" w:type="dxa"/>
          <w:vAlign w:val="bottom"/>
        </w:tcPr>
        <w:p w14:paraId="53C7FDE8" w14:textId="77777777" w:rsidR="00B96D7D" w:rsidRDefault="00B96D7D">
          <w:pPr>
            <w:pStyle w:val="CDBPfad"/>
          </w:pPr>
          <w:bookmarkStart w:id="76" w:name="_Hlk112468646"/>
          <w:r>
            <w:t xml:space="preserve"> </w:t>
          </w:r>
        </w:p>
      </w:tc>
    </w:tr>
    <w:bookmarkEnd w:id="76"/>
  </w:tbl>
  <w:p w14:paraId="415AD6FF" w14:textId="77777777" w:rsidR="00B96D7D" w:rsidRDefault="00B96D7D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75F2" w14:textId="77777777" w:rsidR="009C5579" w:rsidRDefault="009C5579">
      <w:r>
        <w:separator/>
      </w:r>
    </w:p>
    <w:p w14:paraId="30AC81E8" w14:textId="77777777" w:rsidR="009C5579" w:rsidRDefault="009C5579"/>
    <w:p w14:paraId="65007593" w14:textId="77777777" w:rsidR="009C5579" w:rsidRDefault="009C5579"/>
  </w:footnote>
  <w:footnote w:type="continuationSeparator" w:id="0">
    <w:p w14:paraId="14E17F4F" w14:textId="77777777" w:rsidR="009C5579" w:rsidRDefault="009C5579">
      <w:r>
        <w:continuationSeparator/>
      </w:r>
    </w:p>
    <w:p w14:paraId="29DDAC34" w14:textId="77777777" w:rsidR="009C5579" w:rsidRDefault="009C5579"/>
    <w:p w14:paraId="38240AB4" w14:textId="77777777" w:rsidR="009C5579" w:rsidRDefault="009C5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B96D7D" w:rsidRPr="00953D76" w14:paraId="2D47B379" w14:textId="77777777">
      <w:trPr>
        <w:cantSplit/>
        <w:trHeight w:hRule="exact" w:val="420"/>
      </w:trPr>
      <w:tc>
        <w:tcPr>
          <w:tcW w:w="9214" w:type="dxa"/>
        </w:tcPr>
        <w:p w14:paraId="6253EE1A" w14:textId="77777777" w:rsidR="00B96D7D" w:rsidRDefault="00B96D7D">
          <w:pPr>
            <w:pStyle w:val="CDBTitelFolgeseiten"/>
            <w:rPr>
              <w:lang w:val="fr-CH"/>
            </w:rPr>
          </w:pPr>
          <w:r>
            <w:rPr>
              <w:lang w:val="fr-CH"/>
            </w:rPr>
            <w:t>Questionnaire relatif à la procédure EDa</w:t>
          </w:r>
        </w:p>
        <w:p w14:paraId="48E250EF" w14:textId="77777777" w:rsidR="00B96D7D" w:rsidRDefault="00B96D7D">
          <w:pPr>
            <w:pStyle w:val="CDBTitelFolgeseiten"/>
            <w:rPr>
              <w:lang w:val="fr-CH"/>
            </w:rPr>
          </w:pPr>
        </w:p>
      </w:tc>
    </w:tr>
  </w:tbl>
  <w:p w14:paraId="32BCE9D9" w14:textId="77777777" w:rsidR="00B96D7D" w:rsidRDefault="00B96D7D">
    <w:pPr>
      <w:pStyle w:val="CDBPlatzhalt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96D7D" w:rsidRPr="00953D76" w14:paraId="3B321C56" w14:textId="77777777">
      <w:trPr>
        <w:cantSplit/>
        <w:trHeight w:hRule="exact" w:val="1980"/>
      </w:trPr>
      <w:tc>
        <w:tcPr>
          <w:tcW w:w="4848" w:type="dxa"/>
        </w:tcPr>
        <w:p w14:paraId="4D5ABC0B" w14:textId="77777777" w:rsidR="00B96D7D" w:rsidRDefault="00C2673C">
          <w:pPr>
            <w:pStyle w:val="Logo"/>
          </w:pPr>
          <w:r w:rsidRPr="002C2D1E">
            <w:drawing>
              <wp:inline distT="0" distB="0" distL="0" distR="0" wp14:anchorId="32BB6684" wp14:editId="5A5895A4">
                <wp:extent cx="1981200" cy="647700"/>
                <wp:effectExtent l="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ECD7FA" w14:textId="77777777" w:rsidR="00B96D7D" w:rsidRDefault="00B96D7D">
          <w:pPr>
            <w:pStyle w:val="CDBLogo"/>
          </w:pPr>
        </w:p>
      </w:tc>
      <w:tc>
        <w:tcPr>
          <w:tcW w:w="4961" w:type="dxa"/>
        </w:tcPr>
        <w:p w14:paraId="15264D77" w14:textId="77777777" w:rsidR="00B96D7D" w:rsidRDefault="00B96D7D">
          <w:pPr>
            <w:pStyle w:val="CDBKopfDept"/>
            <w:rPr>
              <w:lang w:val="fr-CH"/>
            </w:rPr>
          </w:pPr>
          <w:r>
            <w:rPr>
              <w:lang w:val="fr-CH"/>
            </w:rPr>
            <w:t>Département fédéral des finances DFF</w:t>
          </w:r>
        </w:p>
        <w:p w14:paraId="7976982E" w14:textId="77777777" w:rsidR="00B96D7D" w:rsidRDefault="00815AC6">
          <w:pPr>
            <w:pStyle w:val="CDBKopfFett"/>
            <w:rPr>
              <w:lang w:val="fr-CH"/>
            </w:rPr>
          </w:pPr>
          <w:r>
            <w:rPr>
              <w:lang w:val="fr-CH"/>
            </w:rPr>
            <w:t>Office fédéral de la douane et de la sécurité des frontières OFDF</w:t>
          </w:r>
        </w:p>
        <w:p w14:paraId="55B927A1" w14:textId="77777777" w:rsidR="00B96D7D" w:rsidRDefault="00B96D7D">
          <w:pPr>
            <w:pStyle w:val="CDBHierarchie"/>
            <w:rPr>
              <w:lang w:val="fr-CH"/>
            </w:rPr>
          </w:pPr>
        </w:p>
      </w:tc>
    </w:tr>
  </w:tbl>
  <w:p w14:paraId="0C75E8B6" w14:textId="77777777" w:rsidR="00B96D7D" w:rsidRDefault="00B96D7D">
    <w:pPr>
      <w:pStyle w:val="CDB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EF704B26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4000"/>
    <w:multiLevelType w:val="hybridMultilevel"/>
    <w:tmpl w:val="06AC5E60"/>
    <w:lvl w:ilvl="0" w:tplc="AD425536">
      <w:start w:val="1"/>
      <w:numFmt w:val="bullet"/>
      <w:pStyle w:val="StrichE"/>
      <w:lvlText w:val=""/>
      <w:lvlJc w:val="left"/>
      <w:pPr>
        <w:tabs>
          <w:tab w:val="num" w:pos="814"/>
        </w:tabs>
        <w:ind w:left="737" w:hanging="283"/>
      </w:pPr>
      <w:rPr>
        <w:rFonts w:ascii="Symbol" w:hAnsi="Symbol" w:hint="default"/>
      </w:rPr>
    </w:lvl>
    <w:lvl w:ilvl="1" w:tplc="0807000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83C68"/>
    <w:multiLevelType w:val="hybridMultilevel"/>
    <w:tmpl w:val="227AFDB4"/>
    <w:lvl w:ilvl="0" w:tplc="AD425536">
      <w:start w:val="1"/>
      <w:numFmt w:val="bullet"/>
      <w:pStyle w:val="PunktE"/>
      <w:lvlText w:val=""/>
      <w:lvlJc w:val="left"/>
      <w:pPr>
        <w:tabs>
          <w:tab w:val="num" w:pos="567"/>
        </w:tabs>
        <w:ind w:left="567" w:hanging="426"/>
      </w:pPr>
      <w:rPr>
        <w:rFonts w:ascii="Symbol" w:hAnsi="Symbol" w:hint="default"/>
      </w:rPr>
    </w:lvl>
    <w:lvl w:ilvl="1" w:tplc="0807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7E96B13"/>
    <w:multiLevelType w:val="hybridMultilevel"/>
    <w:tmpl w:val="F1748670"/>
    <w:lvl w:ilvl="0" w:tplc="3F062836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eastAsia="Times New Roman" w:hAnsi="Symbol" w:hint="default"/>
        <w:sz w:val="18"/>
        <w:szCs w:val="18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82988"/>
    <w:multiLevelType w:val="hybridMultilevel"/>
    <w:tmpl w:val="1122C5FA"/>
    <w:lvl w:ilvl="0" w:tplc="EF704B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86469"/>
    <w:multiLevelType w:val="singleLevel"/>
    <w:tmpl w:val="D978533A"/>
    <w:lvl w:ilvl="0">
      <w:start w:val="1"/>
      <w:numFmt w:val="bullet"/>
      <w:pStyle w:val="Aufzhlungszeichen3"/>
      <w:lvlText w:val="-"/>
      <w:lvlJc w:val="left"/>
      <w:pPr>
        <w:tabs>
          <w:tab w:val="num" w:pos="926"/>
        </w:tabs>
        <w:ind w:left="926" w:hanging="360"/>
      </w:pPr>
      <w:rPr>
        <w:rFonts w:ascii="Bodoni-DTC" w:hAnsi="font319" w:hint="default"/>
        <w:sz w:val="16"/>
      </w:rPr>
    </w:lvl>
  </w:abstractNum>
  <w:abstractNum w:abstractNumId="10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035EB"/>
    <w:multiLevelType w:val="hybridMultilevel"/>
    <w:tmpl w:val="6976473C"/>
    <w:lvl w:ilvl="0" w:tplc="0807000F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756C3"/>
    <w:multiLevelType w:val="hybridMultilevel"/>
    <w:tmpl w:val="64B4CA5C"/>
    <w:lvl w:ilvl="0" w:tplc="AD425536">
      <w:start w:val="1"/>
      <w:numFmt w:val="bullet"/>
      <w:pStyle w:val="Punk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8070005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eastAsia="Times New Roman" w:hAnsi="Times New Roman" w:cs="Times New Roman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381489855">
    <w:abstractNumId w:val="1"/>
  </w:num>
  <w:num w:numId="2" w16cid:durableId="1618411810">
    <w:abstractNumId w:val="10"/>
  </w:num>
  <w:num w:numId="3" w16cid:durableId="683631362">
    <w:abstractNumId w:val="2"/>
  </w:num>
  <w:num w:numId="4" w16cid:durableId="1427732318">
    <w:abstractNumId w:val="0"/>
  </w:num>
  <w:num w:numId="5" w16cid:durableId="1891456165">
    <w:abstractNumId w:val="4"/>
  </w:num>
  <w:num w:numId="6" w16cid:durableId="216405313">
    <w:abstractNumId w:val="6"/>
  </w:num>
  <w:num w:numId="7" w16cid:durableId="1831752284">
    <w:abstractNumId w:val="3"/>
  </w:num>
  <w:num w:numId="8" w16cid:durableId="1540358959">
    <w:abstractNumId w:val="12"/>
  </w:num>
  <w:num w:numId="9" w16cid:durableId="1647009640">
    <w:abstractNumId w:val="11"/>
  </w:num>
  <w:num w:numId="10" w16cid:durableId="1104302616">
    <w:abstractNumId w:val="9"/>
  </w:num>
  <w:num w:numId="11" w16cid:durableId="1564096694">
    <w:abstractNumId w:val="7"/>
  </w:num>
  <w:num w:numId="12" w16cid:durableId="1897812964">
    <w:abstractNumId w:val="8"/>
  </w:num>
  <w:num w:numId="13" w16cid:durableId="434207770">
    <w:abstractNumId w:val="5"/>
  </w:num>
  <w:num w:numId="14" w16cid:durableId="7458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  <w:docVar w:name="SourceLng" w:val="deu"/>
    <w:docVar w:name="TargetLng" w:val="fra"/>
    <w:docVar w:name="TermBases" w:val="TermBase D-F-110728"/>
    <w:docVar w:name="TermBaseURL" w:val="empty"/>
    <w:docVar w:name="TextBases" w:val="sbem35app1140\TextBase Dokumentation D-F|sbem35app1140\TextBase D-F|sbem35app1140\TextBase Voranschlag + Rechnung D-F"/>
    <w:docVar w:name="TextBaseURL" w:val="empty"/>
    <w:docVar w:name="UILng" w:val="fr"/>
  </w:docVars>
  <w:rsids>
    <w:rsidRoot w:val="009C5579"/>
    <w:rsid w:val="000F5C58"/>
    <w:rsid w:val="001107FE"/>
    <w:rsid w:val="00351B04"/>
    <w:rsid w:val="00725762"/>
    <w:rsid w:val="007976C4"/>
    <w:rsid w:val="007B7166"/>
    <w:rsid w:val="00815AC6"/>
    <w:rsid w:val="008D58CE"/>
    <w:rsid w:val="008E49E4"/>
    <w:rsid w:val="00953D76"/>
    <w:rsid w:val="009C3BE2"/>
    <w:rsid w:val="009C5579"/>
    <w:rsid w:val="00AD0DAA"/>
    <w:rsid w:val="00AF10D7"/>
    <w:rsid w:val="00B61A1E"/>
    <w:rsid w:val="00B96D7D"/>
    <w:rsid w:val="00C12196"/>
    <w:rsid w:val="00C2673C"/>
    <w:rsid w:val="00C3347D"/>
    <w:rsid w:val="00CB4C64"/>
    <w:rsid w:val="00CE09C8"/>
    <w:rsid w:val="00D371F4"/>
    <w:rsid w:val="00D73B7F"/>
    <w:rsid w:val="00E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8B61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val="de-CH" w:eastAsia="de-CH"/>
    </w:rPr>
  </w:style>
  <w:style w:type="paragraph" w:styleId="berschrift1">
    <w:name w:val="heading 1"/>
    <w:basedOn w:val="Standard"/>
    <w:next w:val="CDBTextkrper"/>
    <w:qFormat/>
    <w:pPr>
      <w:keepNext/>
      <w:numPr>
        <w:numId w:val="4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4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4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4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4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4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4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4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4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Pr>
      <w:rFonts w:ascii="Arial" w:hAnsi="Arial"/>
      <w:noProof/>
      <w:sz w:val="15"/>
      <w:lang w:val="de-CH" w:eastAsia="de-CH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styleId="Verzeichnis4">
    <w:name w:val="toc 4"/>
    <w:basedOn w:val="Standard"/>
    <w:next w:val="Standard"/>
    <w:autoRedefine/>
    <w:semiHidden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pPr>
      <w:spacing w:after="480"/>
    </w:pPr>
  </w:style>
  <w:style w:type="paragraph" w:customStyle="1" w:styleId="CDBUntertitel">
    <w:name w:val="CDB_Untertitel"/>
    <w:basedOn w:val="Standard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link w:val="CDBTextkrperChar"/>
    <w:pPr>
      <w:spacing w:after="260"/>
    </w:pPr>
  </w:style>
  <w:style w:type="paragraph" w:customStyle="1" w:styleId="CDBTextkrperBoldChar">
    <w:name w:val="CDB_Textkörper Bold Char"/>
    <w:basedOn w:val="Standard"/>
    <w:rPr>
      <w:b/>
      <w:bCs/>
    </w:rPr>
  </w:style>
  <w:style w:type="paragraph" w:customStyle="1" w:styleId="CDBDatum">
    <w:name w:val="CDB_Datum"/>
    <w:basedOn w:val="Standard"/>
  </w:style>
  <w:style w:type="paragraph" w:customStyle="1" w:styleId="CDBPfad">
    <w:name w:val="CDB_Pfad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EB5DCB"/>
    <w:pPr>
      <w:tabs>
        <w:tab w:val="left" w:pos="851"/>
        <w:tab w:val="right" w:leader="dot" w:pos="9072"/>
      </w:tabs>
      <w:spacing w:before="120" w:line="240" w:lineRule="auto"/>
    </w:pPr>
    <w:rPr>
      <w:b/>
      <w:bCs/>
      <w:noProof/>
      <w:szCs w:val="24"/>
      <w:lang w:val="fr-CH" w:eastAsia="de-DE"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1134"/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Pr>
      <w:b/>
      <w:bCs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pPr>
      <w:numPr>
        <w:numId w:val="3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pPr>
      <w:numPr>
        <w:numId w:val="1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pPr>
      <w:numPr>
        <w:numId w:val="2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Pr>
      <w:sz w:val="20"/>
    </w:rPr>
  </w:style>
  <w:style w:type="paragraph" w:customStyle="1" w:styleId="CDBAutor">
    <w:name w:val="CDB_Autor"/>
    <w:basedOn w:val="Standard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Logo">
    <w:name w:val="Logo"/>
    <w:rPr>
      <w:rFonts w:ascii="Arial" w:hAnsi="Arial"/>
      <w:noProof/>
      <w:sz w:val="15"/>
      <w:lang w:val="de-CH" w:eastAsia="de-CH"/>
    </w:rPr>
  </w:style>
  <w:style w:type="paragraph" w:customStyle="1" w:styleId="vereinbarungd">
    <w:name w:val="vereinbarung d"/>
    <w:basedOn w:val="Standard"/>
    <w:link w:val="vereinbarungdChar"/>
    <w:pPr>
      <w:widowControl w:val="0"/>
      <w:autoSpaceDE w:val="0"/>
      <w:autoSpaceDN w:val="0"/>
      <w:adjustRightInd w:val="0"/>
      <w:spacing w:after="120" w:line="240" w:lineRule="auto"/>
    </w:pPr>
    <w:rPr>
      <w:bCs/>
      <w:lang w:eastAsia="en-US"/>
    </w:rPr>
  </w:style>
  <w:style w:type="paragraph" w:customStyle="1" w:styleId="Absatz">
    <w:name w:val="Absatz"/>
    <w:link w:val="AbsatzChar"/>
    <w:pPr>
      <w:widowControl w:val="0"/>
      <w:tabs>
        <w:tab w:val="left" w:pos="379"/>
        <w:tab w:val="left" w:pos="658"/>
        <w:tab w:val="left" w:pos="989"/>
        <w:tab w:val="left" w:pos="1315"/>
        <w:tab w:val="left" w:pos="1973"/>
        <w:tab w:val="left" w:pos="2630"/>
        <w:tab w:val="left" w:pos="3288"/>
        <w:tab w:val="left" w:pos="3945"/>
        <w:tab w:val="left" w:pos="4602"/>
        <w:tab w:val="left" w:pos="5260"/>
        <w:tab w:val="left" w:pos="5917"/>
        <w:tab w:val="left" w:pos="6575"/>
        <w:tab w:val="left" w:pos="7232"/>
        <w:tab w:val="left" w:pos="7889"/>
        <w:tab w:val="left" w:pos="8547"/>
        <w:tab w:val="left" w:pos="9204"/>
      </w:tabs>
      <w:autoSpaceDE w:val="0"/>
      <w:autoSpaceDN w:val="0"/>
      <w:adjustRightInd w:val="0"/>
      <w:spacing w:after="270" w:line="270" w:lineRule="exact"/>
      <w:ind w:right="1"/>
    </w:pPr>
    <w:rPr>
      <w:rFonts w:ascii="Times" w:hAnsi="Times" w:cs="Times"/>
      <w:noProof/>
      <w:sz w:val="24"/>
      <w:szCs w:val="24"/>
      <w:lang w:val="en-US" w:eastAsia="en-US"/>
    </w:rPr>
  </w:style>
  <w:style w:type="paragraph" w:customStyle="1" w:styleId="Intituld">
    <w:name w:val="Intitulé d"/>
    <w:basedOn w:val="Standard"/>
    <w:pPr>
      <w:widowControl w:val="0"/>
      <w:autoSpaceDE w:val="0"/>
      <w:autoSpaceDN w:val="0"/>
      <w:adjustRightInd w:val="0"/>
      <w:spacing w:after="120" w:line="240" w:lineRule="auto"/>
      <w:jc w:val="center"/>
    </w:pPr>
    <w:rPr>
      <w:b/>
      <w:sz w:val="20"/>
      <w:lang w:eastAsia="en-US"/>
    </w:rPr>
  </w:style>
  <w:style w:type="paragraph" w:customStyle="1" w:styleId="Article">
    <w:name w:val="Article"/>
    <w:basedOn w:val="Standard"/>
    <w:next w:val="Standard"/>
    <w:pPr>
      <w:spacing w:after="120" w:line="240" w:lineRule="auto"/>
      <w:jc w:val="center"/>
    </w:pPr>
    <w:rPr>
      <w:b/>
      <w:sz w:val="20"/>
      <w:lang w:eastAsia="en-US"/>
    </w:rPr>
  </w:style>
  <w:style w:type="character" w:customStyle="1" w:styleId="AbsatzChar">
    <w:name w:val="Absatz Char"/>
    <w:link w:val="Absatz"/>
    <w:rPr>
      <w:rFonts w:ascii="Times" w:hAnsi="Times" w:cs="Times"/>
      <w:noProof/>
      <w:sz w:val="24"/>
      <w:szCs w:val="24"/>
      <w:lang w:val="en-US" w:eastAsia="en-US" w:bidi="ar-SA"/>
    </w:rPr>
  </w:style>
  <w:style w:type="character" w:customStyle="1" w:styleId="vereinbarungdChar">
    <w:name w:val="vereinbarung d Char"/>
    <w:link w:val="vereinbarungd"/>
    <w:rPr>
      <w:rFonts w:ascii="Arial" w:hAnsi="Arial"/>
      <w:bCs/>
      <w:sz w:val="22"/>
      <w:lang w:val="de-CH" w:eastAsia="en-US" w:bidi="ar-SA"/>
    </w:rPr>
  </w:style>
  <w:style w:type="paragraph" w:customStyle="1" w:styleId="Carattere">
    <w:name w:val="Carattere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CarCharCarCharCarCharCarCharCarCharCarCharCar">
    <w:name w:val="Car Char Car Char Car Char Car Char 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aliases w:val="Carattere Char + Links:  0 cm"/>
    <w:basedOn w:val="Standard"/>
    <w:link w:val="StandardeinzugZchn"/>
    <w:pPr>
      <w:spacing w:line="240" w:lineRule="auto"/>
      <w:ind w:left="851"/>
    </w:pPr>
    <w:rPr>
      <w:sz w:val="24"/>
      <w:lang w:eastAsia="en-US"/>
    </w:rPr>
  </w:style>
  <w:style w:type="table" w:customStyle="1" w:styleId="Tabellengitternetz1">
    <w:name w:val="Tabellengitternetz1"/>
    <w:basedOn w:val="NormaleTabelle"/>
    <w:next w:val="Tabellenraster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einzugZchn">
    <w:name w:val="Standardeinzug Zchn"/>
    <w:aliases w:val="Carattere Char + Links:  0 cm Zchn"/>
    <w:link w:val="Standardeinzug"/>
    <w:rPr>
      <w:rFonts w:ascii="Arial" w:hAnsi="Arial"/>
      <w:sz w:val="24"/>
      <w:lang w:val="de-CH" w:eastAsia="en-US" w:bidi="ar-SA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Char10">
    <w:name w:val="Char10"/>
    <w:rPr>
      <w:rFonts w:ascii="Arial" w:hAnsi="Arial"/>
      <w:sz w:val="24"/>
      <w:lang w:val="de-CH" w:eastAsia="en-US" w:bidi="ar-SA"/>
    </w:rPr>
  </w:style>
  <w:style w:type="paragraph" w:customStyle="1" w:styleId="StrichE">
    <w:name w:val="StrichE"/>
    <w:basedOn w:val="Standardeinzug"/>
    <w:pPr>
      <w:numPr>
        <w:numId w:val="5"/>
      </w:numPr>
      <w:tabs>
        <w:tab w:val="clear" w:pos="814"/>
        <w:tab w:val="num" w:pos="926"/>
      </w:tabs>
      <w:ind w:left="926" w:hanging="360"/>
    </w:pPr>
  </w:style>
  <w:style w:type="paragraph" w:customStyle="1" w:styleId="CarCharCarCharCar">
    <w:name w:val="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CDBTextkrperChar">
    <w:name w:val="CDB_Textkörper Char"/>
    <w:link w:val="CDBTextkrper"/>
    <w:rPr>
      <w:rFonts w:ascii="Arial" w:hAnsi="Arial"/>
      <w:sz w:val="22"/>
      <w:lang w:val="de-CH" w:eastAsia="de-CH" w:bidi="ar-SA"/>
    </w:rPr>
  </w:style>
  <w:style w:type="paragraph" w:customStyle="1" w:styleId="Intitul">
    <w:name w:val="Intitulé"/>
    <w:basedOn w:val="Standard"/>
    <w:pPr>
      <w:widowControl w:val="0"/>
      <w:autoSpaceDE w:val="0"/>
      <w:autoSpaceDN w:val="0"/>
      <w:adjustRightInd w:val="0"/>
      <w:spacing w:after="120" w:line="240" w:lineRule="auto"/>
      <w:jc w:val="center"/>
    </w:pPr>
    <w:rPr>
      <w:b/>
      <w:sz w:val="20"/>
      <w:lang w:val="fr-CH" w:eastAsia="en-US"/>
    </w:rPr>
  </w:style>
  <w:style w:type="paragraph" w:customStyle="1" w:styleId="Vereinbarung">
    <w:name w:val="Vereinbarung"/>
    <w:pPr>
      <w:widowControl w:val="0"/>
      <w:autoSpaceDE w:val="0"/>
      <w:autoSpaceDN w:val="0"/>
      <w:adjustRightInd w:val="0"/>
      <w:spacing w:after="120"/>
    </w:pPr>
    <w:rPr>
      <w:rFonts w:ascii="Arial" w:hAnsi="Arial"/>
      <w:bCs/>
      <w:lang w:eastAsia="en-US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PunktE">
    <w:name w:val="PunktE"/>
    <w:basedOn w:val="Standardeinzug"/>
    <w:pPr>
      <w:numPr>
        <w:numId w:val="6"/>
      </w:numPr>
      <w:tabs>
        <w:tab w:val="clear" w:pos="567"/>
        <w:tab w:val="num" w:pos="1492"/>
      </w:tabs>
      <w:ind w:left="1492" w:hanging="360"/>
    </w:pPr>
  </w:style>
  <w:style w:type="paragraph" w:customStyle="1" w:styleId="Strich">
    <w:name w:val="Strich"/>
    <w:basedOn w:val="Standard"/>
    <w:pPr>
      <w:numPr>
        <w:numId w:val="7"/>
      </w:numPr>
      <w:spacing w:line="240" w:lineRule="auto"/>
    </w:pPr>
    <w:rPr>
      <w:sz w:val="24"/>
      <w:lang w:eastAsia="en-US"/>
    </w:rPr>
  </w:style>
  <w:style w:type="paragraph" w:customStyle="1" w:styleId="Punkt1">
    <w:name w:val="Punkt 1"/>
    <w:basedOn w:val="Standard"/>
    <w:pPr>
      <w:numPr>
        <w:numId w:val="8"/>
      </w:numPr>
      <w:spacing w:line="240" w:lineRule="auto"/>
    </w:pPr>
    <w:rPr>
      <w:sz w:val="20"/>
      <w:lang w:eastAsia="en-US"/>
    </w:rPr>
  </w:style>
  <w:style w:type="paragraph" w:styleId="StandardWeb">
    <w:name w:val="Normal (Web)"/>
    <w:basedOn w:val="Stand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qFormat/>
    <w:rPr>
      <w:b/>
      <w:bCs/>
    </w:rPr>
  </w:style>
  <w:style w:type="paragraph" w:customStyle="1" w:styleId="CDBBeilageStrich">
    <w:name w:val="CDB_Beilage_Strich"/>
    <w:basedOn w:val="Standard"/>
    <w:pPr>
      <w:numPr>
        <w:numId w:val="9"/>
      </w:numPr>
      <w:tabs>
        <w:tab w:val="left" w:pos="142"/>
      </w:tabs>
    </w:pPr>
  </w:style>
  <w:style w:type="paragraph" w:customStyle="1" w:styleId="CarCharCarCharCar1">
    <w:name w:val="Car Char Car Char Car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DBAnrede">
    <w:name w:val="CDB_Anrede"/>
    <w:basedOn w:val="Standard"/>
    <w:pPr>
      <w:spacing w:after="260" w:line="260" w:lineRule="exact"/>
    </w:pPr>
  </w:style>
  <w:style w:type="paragraph" w:customStyle="1" w:styleId="Car">
    <w:name w:val="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Hyperlink1">
    <w:name w:val="Hyperlink1"/>
    <w:rPr>
      <w:rFonts w:ascii="Verdana" w:hAnsi="Verdana" w:hint="default"/>
      <w:strike w:val="0"/>
      <w:dstrike w:val="0"/>
      <w:color w:val="0000BB"/>
      <w:sz w:val="18"/>
      <w:szCs w:val="18"/>
      <w:u w:val="none"/>
      <w:effect w:val="none"/>
    </w:rPr>
  </w:style>
  <w:style w:type="character" w:customStyle="1" w:styleId="haupttext1">
    <w:name w:val="haupttext1"/>
    <w:rPr>
      <w:rFonts w:ascii="Verdana" w:hAnsi="Verdana" w:hint="default"/>
      <w:sz w:val="18"/>
      <w:szCs w:val="18"/>
      <w:bdr w:val="single" w:sz="6" w:space="0" w:color="666666" w:frame="1"/>
    </w:rPr>
  </w:style>
  <w:style w:type="paragraph" w:customStyle="1" w:styleId="CarCarZchnZchnCarCarZchnZchnCarCarZchnZchn">
    <w:name w:val="Car Car Zchn Zchn Car Car Zchn Zchn Car Car Zchn Zchn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DBAdressatPersnlich">
    <w:name w:val="CDB_Adressat_Persönlich"/>
    <w:basedOn w:val="Standard"/>
    <w:pPr>
      <w:spacing w:line="260" w:lineRule="exact"/>
    </w:pPr>
    <w:rPr>
      <w:i/>
      <w:iCs/>
    </w:rPr>
  </w:style>
  <w:style w:type="paragraph" w:styleId="Aufzhlungszeichen3">
    <w:name w:val="List Bullet 3"/>
    <w:basedOn w:val="Standard"/>
    <w:autoRedefine/>
    <w:pPr>
      <w:numPr>
        <w:numId w:val="10"/>
      </w:numPr>
      <w:tabs>
        <w:tab w:val="clear" w:pos="926"/>
        <w:tab w:val="num" w:pos="1560"/>
      </w:tabs>
      <w:spacing w:line="240" w:lineRule="auto"/>
      <w:ind w:left="1560" w:hanging="284"/>
      <w:jc w:val="both"/>
    </w:pPr>
    <w:rPr>
      <w:sz w:val="24"/>
      <w:lang w:eastAsia="de-DE"/>
    </w:rPr>
  </w:style>
  <w:style w:type="character" w:customStyle="1" w:styleId="StandardeinzugChar">
    <w:name w:val="Standardeinzug Char"/>
    <w:rPr>
      <w:rFonts w:ascii="Arial" w:hAnsi="Arial"/>
      <w:sz w:val="22"/>
      <w:lang w:val="de-CH" w:eastAsia="en-US" w:bidi="ar-SA"/>
    </w:rPr>
  </w:style>
  <w:style w:type="paragraph" w:customStyle="1" w:styleId="Carattere1">
    <w:name w:val="Carattere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2CharCar">
    <w:name w:val="Car2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Char8">
    <w:name w:val="Char8"/>
    <w:rPr>
      <w:rFonts w:ascii="Arial" w:hAnsi="Arial"/>
      <w:sz w:val="22"/>
      <w:lang w:val="de-CH" w:eastAsia="de-CH" w:bidi="ar-SA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styleId="Aufzhlungszeichen">
    <w:name w:val="List Bullet"/>
    <w:basedOn w:val="Standard"/>
    <w:autoRedefine/>
    <w:pPr>
      <w:tabs>
        <w:tab w:val="num" w:pos="432"/>
      </w:tabs>
      <w:spacing w:after="120"/>
      <w:ind w:left="432" w:hanging="432"/>
    </w:pPr>
  </w:style>
  <w:style w:type="character" w:styleId="Seitenzahl">
    <w:name w:val="page number"/>
    <w:basedOn w:val="Absatz-Standardschriftart"/>
  </w:style>
  <w:style w:type="paragraph" w:customStyle="1" w:styleId="Car1">
    <w:name w:val="Car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2">
    <w:name w:val="Car2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CharCarCharCarCharCarCharCar">
    <w:name w:val="Car Char Car Char 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collab.admin.ch/efd/bazg/fr-ch/kernaufgaben/zoll/Documents/Zollveranlagungsverfahren/ZVE_Prozessbeschrieb_f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zg.admin.ch/dam/bazg/fr/dokumente/verfahren-betrieb/Aufgabenvollzug/ZVE_1%20KZS/zve_fragebogen_straftaten.dot.download.dot/Questionnaire%20EDa%20Infraction%20p%C3%A9nale.do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0683-5B5E-4F90-A79D-2D4E009C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EDa_Questionnaire.dotx</Template>
  <TotalTime>0</TotalTime>
  <Pages>5</Pages>
  <Words>1445</Words>
  <Characters>9108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Autor</vt:lpstr>
      <vt:lpstr>Autor</vt:lpstr>
    </vt:vector>
  </TitlesOfParts>
  <Company>Bundesverwaltung</Company>
  <LinksUpToDate>false</LinksUpToDate>
  <CharactersWithSpaces>10532</CharactersWithSpaces>
  <SharedDoc>false</SharedDoc>
  <HLinks>
    <vt:vector size="138" baseType="variant">
      <vt:variant>
        <vt:i4>786553</vt:i4>
      </vt:variant>
      <vt:variant>
        <vt:i4>135</vt:i4>
      </vt:variant>
      <vt:variant>
        <vt:i4>0</vt:i4>
      </vt:variant>
      <vt:variant>
        <vt:i4>5</vt:i4>
      </vt:variant>
      <vt:variant>
        <vt:lpwstr>https://www.ezv.admin.ch/dam/ezv/fr/dokumente/verfahren-betrieb/Aufgabenvollzug/ZVE_1 KZS/zve_fragebogen_straftaten.dot.download.dot/Questionnaire EDa Infraction p%C3%A9nale.dot</vt:lpwstr>
      </vt:variant>
      <vt:variant>
        <vt:lpwstr/>
      </vt:variant>
      <vt:variant>
        <vt:i4>4784140</vt:i4>
      </vt:variant>
      <vt:variant>
        <vt:i4>132</vt:i4>
      </vt:variant>
      <vt:variant>
        <vt:i4>0</vt:i4>
      </vt:variant>
      <vt:variant>
        <vt:i4>5</vt:i4>
      </vt:variant>
      <vt:variant>
        <vt:lpwstr>http://www.ezv.admin.ch/zollinfo_firmen/04203/05849/index.html?lang=fr&amp;download=NHzLpZeg7t,lnp6I0NTU042l2Z6ln1ae2IZn4Z2qZpnO2Yuq2Z6gpJCDfYB5gmym162epYbg2c_JjKbNoKSn6A--</vt:lpwstr>
      </vt:variant>
      <vt:variant>
        <vt:lpwstr/>
      </vt:variant>
      <vt:variant>
        <vt:i4>1114175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_Toc501097218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_Toc501097217</vt:lpwstr>
      </vt:variant>
      <vt:variant>
        <vt:i4>1114175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_Toc501097216</vt:lpwstr>
      </vt:variant>
      <vt:variant>
        <vt:i4>1114175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_Toc501097215</vt:lpwstr>
      </vt:variant>
      <vt:variant>
        <vt:i4>1114175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_Toc501097214</vt:lpwstr>
      </vt:variant>
      <vt:variant>
        <vt:i4>1114175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_Toc501097213</vt:lpwstr>
      </vt:variant>
      <vt:variant>
        <vt:i4>1114175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_Toc501097212</vt:lpwstr>
      </vt:variant>
      <vt:variant>
        <vt:i4>1114175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_Toc501097211</vt:lpwstr>
      </vt:variant>
      <vt:variant>
        <vt:i4>1114175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_Toc501097210</vt:lpwstr>
      </vt:variant>
      <vt:variant>
        <vt:i4>1048639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_Toc501097209</vt:lpwstr>
      </vt:variant>
      <vt:variant>
        <vt:i4>1048639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_Toc501097208</vt:lpwstr>
      </vt:variant>
      <vt:variant>
        <vt:i4>1048639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_Toc501097207</vt:lpwstr>
      </vt:variant>
      <vt:variant>
        <vt:i4>1048639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_Toc501097206</vt:lpwstr>
      </vt:variant>
      <vt:variant>
        <vt:i4>1048639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_Toc501097205</vt:lpwstr>
      </vt:variant>
      <vt:variant>
        <vt:i4>1048639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_Toc501097204</vt:lpwstr>
      </vt:variant>
      <vt:variant>
        <vt:i4>1048639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_Toc501097203</vt:lpwstr>
      </vt:variant>
      <vt:variant>
        <vt:i4>1048639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_Toc501097202</vt:lpwstr>
      </vt:variant>
      <vt:variant>
        <vt:i4>1048639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_Toc501097201</vt:lpwstr>
      </vt:variant>
      <vt:variant>
        <vt:i4>1048639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_Toc501097200</vt:lpwstr>
      </vt:variant>
      <vt:variant>
        <vt:i4>1638460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_Toc501097199</vt:lpwstr>
      </vt:variant>
      <vt:variant>
        <vt:i4>1638460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_Toc501097198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</dc:title>
  <dc:subject/>
  <dc:creator>Altea Paolo EZV</dc:creator>
  <cp:keywords/>
  <cp:lastModifiedBy>Oertle Hans-Ulrich BAZG</cp:lastModifiedBy>
  <cp:revision>13</cp:revision>
  <cp:lastPrinted>2011-11-18T11:03:00Z</cp:lastPrinted>
  <dcterms:created xsi:type="dcterms:W3CDTF">2021-07-01T07:57:00Z</dcterms:created>
  <dcterms:modified xsi:type="dcterms:W3CDTF">2025-05-05T11:43:00Z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1494523795</vt:i4>
  </property>
  <property fmtid="{D5CDD505-2E9C-101B-9397-08002B2CF9AE}" pid="3" name="_EmailSubject">
    <vt:lpwstr>AW: Fragebogen</vt:lpwstr>
  </property>
  <property fmtid="{D5CDD505-2E9C-101B-9397-08002B2CF9AE}" pid="4" name="_AuthorEmail">
    <vt:lpwstr>alexandra.meier@ezv.admin.ch</vt:lpwstr>
  </property>
  <property fmtid="{D5CDD505-2E9C-101B-9397-08002B2CF9AE}" pid="5" name="_AuthorEmailDisplayName">
    <vt:lpwstr>Meier Alexandra EZV</vt:lpwstr>
  </property>
  <property fmtid="{D5CDD505-2E9C-101B-9397-08002B2CF9AE}" pid="6" name="_ReviewingToolsShownOnce">
    <vt:lpwstr/>
  </property>
</Properties>
</file>